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074c" w14:textId="fa20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Жарминского районного маслихата от 20 апреля 2018 года № 20/185-VI "О ставках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февраля 2020 года № 43/371-VI. Зарегистрировано Департаментом юстиции Восточно-Казахстанской области 2 марта 2020 года № 6742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20 апреля 2018 года № 20/185-VІ "О ставках фиксированного налога" (зарегистрировано в Реестре государственной регистрации нормативных правовых актов за № 5-10-137, опубликовано в Эталонном контрольном банке нормативных правовых актов Республики Казахстан в электронном виде 11 мая 2018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