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7843" w14:textId="4847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16 января 2020 года № 49/5-VI "О бюджете Глуховского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12 ноября 2020 года № 58/5-VI. Зарегистрировано Департаментом юстиции Восточно-Казахстанской области 20 ноября 2020 года № 7854. Утратило силу решением Бескарагайского районного маслихата Восточно-Казахстанской области от 29 декабря 2020 года № 62/5-VI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 Бескарагайского районного маслихата Восточно-Казахстанской области от 29.12.2020 № 62/5-VI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27 октября 2020 года № 57/13-VI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6 января 2020 года № 48/3-VI "О бюджете Бескарагайского района на 2020-2022 годы" (зарегистрировано в Реестре государственной регистрации нормативных правовых актов за номером 7754),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49/5-VІ "О бюджете Глуховского сельского округа на 2020-2022 годы" (зарегистрировано в Реестре государственной регистрации нормативных правовых актов за номером 6621, опубликовано в Эталонном контрольном банке нормативных правовых актов Республики Казахстан в электронном виде 28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Глуховского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86467,6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6975,0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79492,6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143723,7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55867,6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55867,6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-57256,1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57256,1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55867,6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1388,5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Токашев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49/5-VI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79492,6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58767,6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58767,6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58767,6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55867,6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55867,6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55867,6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-57256,1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57256,1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