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92c9" w14:textId="26e9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16 января 2020 года № 49/8-VI "О бюджете М-Владимировского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17 июня 2020 года № 54/8-VI. Зарегистрировано Департаментом юстиции Восточно-Казахстанской области 26 июня 2020 года № 7225. Утратило силу решением Бескарагайского районного маслихата Восточно-Казахстанской области от 28 августа 2020 года № 56/6-VI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Восточно-Казахстанской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56/6-VI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49/8-VI "О бюджете М-Владимировского сельского округа на 2020-2022 годы" (зарегистрировано в Реестре государственной регистрации нормативных правовых актов за номером 6617, опубликовано в Эталонном контрольном банке нормативных правовых актов Республики Казахстан в электронном виде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М-Владимировского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24361,0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3708,0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20653,0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24361,0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- 885,6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–885,6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885,6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Шабаршова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49/8-VI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