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aff" w14:textId="2f1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43/303-VI "О бюджете Акшатауского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53/480-VI. Зарегистрировано Департаментом юстиции Восточно-Казахстанской области 17 ноября 2020 года № 7830.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(вводиться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43/303-VI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32411,0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32411,0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