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05bb" w14:textId="ab90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43/318-VI "О бюджете Нарынского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48/395-VI. Зарегистрировано Департаментом юстиции Восточно-Казахстанской области 11 июня 2020 года № 7180. Утратило силу - решением Аягозского районного маслихата Восточно-Казахстанской области от 25 декабря 2020 года № 55/547-VI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43/318-VI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6585,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31221,0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29461,0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31221,0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