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ead" w14:textId="124e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42/486-VI. Зарегистрировано Департаментом юстиции Восточно-Казахстанской области 15 октября 2020 года № 7649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42/486-VI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26 декабря 2003 года № 3/33-III "Об утверждении поправочных коэффициентов к базовым ставкам платы за земельные участки и границ зон в городах областного значения" (зарегистрировано в Реестре государственной регистрации нормативных правовых актов за № 1576, опубликовано в газетах "Дидар" от 31 января 2004 года, "Рудный Алтай" от 3 февраля 2004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2008 года № 7/101-IV "О внесении изменений в решение от 26 декабря 2003 года № 3/33-III "Об утверждении поправочных коэффициентов к базовым ставкам платы за земельные участки и границ зон в городах областного значения" (зарегистрировано в Реестре государственной регистрации нормативных правовых актов за № 2488, опубликовано в газетах "Дидар" от 5 августа 2008 года, "Рудный Алтай" от 7 августа 2008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32/390-V "О внесении изменений в решение Восточно-Казахстанского областного маслихата от 26 декабря 2003 года № 3/33-III "Об утверждении поправочных коэффициентов к базовым ставкам платы за земельные участки и границ зон в городах областного значения" (зарегистрировано в Реестре государственной регистрации нормативных правовых актов за № 4231, опубликовано информационно-правовой системе "Әділет" 27 ноября 2015 года, в газетах "Рудный Алтай" от 30 ноября 2015 года, "Дидар" от 1 декабря 2015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