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f728" w14:textId="75ff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Карасуского сельского округа Уалихановского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2020 года № 9-49 с. Зарегистрировано Департаментом юстиции Северо-Казахстанской области 10 января 2020 года № 5904.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14 811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Карасуского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14 023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2020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Уалихановского районного маслихата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9-64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8 января 2020 года № 9-49 с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2020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9-64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6"/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8 января 2020 года № 9-49 с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8 января 2020 года № 9-49 с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