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7b59" w14:textId="f167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31 декабря 2019 года № 63/6 "Об утверждении бюджета Дубровинского сельского округа Мамлютского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апреля 2020 года № 68/5. Зарегистрировано Департаментом юстиции Северо-Казахстанской области 16 апреля 2020 года № 6211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Дубровинского сельского округа Мамлютского района Северо-Казахстанской области на 2020-2022 годы" от 31 декабря 2019 года № 63/6 (опубликовано 15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5805)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Дубровинского сельского округа Мамлютского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–31838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28482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31838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обьемы целевых текущих транфертов передаваемых из районного бюджета в бюджет Дубровинского сельского округа Мамлютского района Северо-Казахстанской области на 2020 год в сумме 7200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68/5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63/6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Дубровинского сельского округа Мамлютского района Северо-Казахстанской области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