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d501" w14:textId="146d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июля 2015 года № 333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22 мая 2020 года № 383. Зарегистрировано Департаментом юстиции Костанайской области 28 мая 2020 года № 9220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 - педагогической коррекционной поддержке детей с ограниченными возможностями"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возмещении затрат на обучение на дому детей с ограниченными возможностями из числа инвалидов" от 23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августа 2015 года в Информационно –правовой системе "Әділет", зарегистрировано в Реестре государственной регистрации нормативных правовых актов под № 5802)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получатель);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получателю;".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Каркабатов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