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d501" w14:textId="146d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июля 2015 года № 333 "О возмещении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22 мая 2020 года № 383. Зарегистрировано Департаментом юстиции Костанайской области 28 мая 2020 года № 9220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 - педагогической коррекционной поддержке детей с ограниченными возможностями"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возмещении затрат на обучение на дому детей с ограниченными возможностями из числа инвалидов" от 23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августа 2015 года в Информационно –правовой системе "Әділет", зарегистрировано в Реестре государственной регистрации нормативных правовых актов под № 5802)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- получатель);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(для идентификации личности);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получателю;".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Каркабатов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