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fbc6" w14:textId="f1ef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февраля 2017 года № 97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5 февраля 2020 года № 349. Зарегистрировано Департаментом юстиции Костанайской области 6 февраля 2020 года № 8952. Утратило силу решением маслихата Амангельдинского района Костанайской области от 21 сентября 2020 года № 402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21.09.2020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марта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6915)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праздничному дню.";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Праздничным днем является День Победы – 9 мая.";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