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28bb" w14:textId="e4e2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составной части города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Костанайской области от 5 февраля 2020 года № 8 и решение маслихата Костанайской области от 5 февраля 2020 года № 476. Зарегистрировано Департаментом юстиции Костанайской области 11 февраля 2020 года № 8962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территории, на основании заключения Республиканской ономастической комиссии при Правительстве Республики Казахстан от 12 декабря 2019 года,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Василия Чекмарева города Костанай на улицу Орала Мухамеджанова.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Смышляева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