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2a8e" w14:textId="d332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Шетскому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1 апреля 2020 года № 15/01. Зарегистрировано Департаментом юстиции Карагандинской области 2 апреля 2020 года № 5781. Утратило силу постановлением акимата Шетского района Карагандинской области от 15 февраля 2022 года № 10/02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Шетского района Карагандинской области от 15.02.2022 № 10/02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Шетского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Шетскому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Шетского района "Об утверждении государственного образовательного заказа на дошкольное воспитание и обучение, размера родительской платы по Шетскому району" от 19 февраля 2018 года за № 09/01 (зарегистрировано в Реестре государственной регистрации нормативных правовых актов № 4634, опубликовано в Эталонном контрольном банке нормативных правовых актов Республики Казахстан в электронном виде 16 марта 2018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Абильдина.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по Шетскому району, размер родительской платы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затрат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3 лет - 7800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лет - 8500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3 лет - 7800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лет - 8500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3 лет - 5500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лет - 6500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