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2a8e" w14:textId="d332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Шетскому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1 апреля 2020 года № 15/01. Зарегистрировано Департаментом юстиции Карагандинской области 2 апреля 2020 года № 5781. Утратило силу постановлением акимата Шетского района Карагандинской области от 15 февраля 2022 года № 10/02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Шетского района Карагандинской области от 15.02.2022 № 10/02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Шетского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Шетскому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"Об утверждении государственного образовательного заказа на дошкольное воспитание и обучение, размера родительской платы по Шетскому району" от 19 февраля 2018 года за № 09/01 (зарегистрировано в Реестре государственной регистрации нормативных правовых актов № 4634, опубликовано в Эталонном контрольном банке нормативных правовых актов Республики Казахстан в электронном виде 16 марта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Абильдина.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Шетскому району, размер родительской платы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затрат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3 лет - 7800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лет - 8500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3 лет - 7800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лет - 8500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3 лет - 5500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лет - 6500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