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da4" w14:textId="73fc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июля 2020 года № 552. Зарегистрировано Департаментом юстиции Карагандинской области 10 июля 2020 года № 5944.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и дальнейшая эксплуатация поликлиники в микрорайоне 11а Октябрьского района в городе Караганды.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Детской поликлиники в Октябрьском районе города Караганды (Пришахтинск).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реабилитационного центра в городе Караганды.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ясли-сада на 25 мест в городе Шахтинск Карагандинской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Поликлиники в Октябрьском районе города Караганды (микрорайон Восток-2).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 позитронно-эмиссионной томографии в городе Караганды.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централизованной медицинской лаборатории для медицинских организаций Жезказганского региона.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маммологического центра в городе Караганде.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поликлиники в микрорайоне Степной 2 города Караганды.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Строительство и дальнейшая эксплуатация поликлиники в микрорайоне Злихи Сабитовой города Балхаш.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кабинета магнитно-резонансной томографии в городе Караганды.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Открытие гемодиализных центров в Абайском, Каркаралинском, Осакаровском районах.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Открытие клинико-диагностической лаборатории в городе Караганды.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Открытие детского реабилитационного инклюзивного центра в городе Темиртау.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Открытие центра лучевой терапии в городе Караганды.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