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02cc" w14:textId="770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сентября 2020 года № 588. Зарегистрировано Департаментом юстиции города Шымкент 29 сентября 2020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3 августа 2020 года № 03-12/487,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мероприятия, в связи с окончанием работ по очагам бешенства на улице Молодая Гвардия, Аль-Фарабиский район,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 июня 2020 года № 318 "Об установлении ограничительных мероприятий на территории города Шымкент" (зарегистрировано в Реестре государственной регистрации нормативных правовых актов за № 106, опубликовано в Эталонном контрольном банке нормативных правовых актов в электронном виде 4 июня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города Шымкент" в установленном порядке законодательных актах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