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742c" w14:textId="3c87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Аккудык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411. Зарегистрировано Департаментом юстиции Актюбинской области 24 января 2020 года № 6785.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 пунктом 2 статьи 9-1 Бюджетного Кодекса Республики Казахстан от 4 декабря 2008 года, Хромтауский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Аккудык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23 257,0 тысяч тенге,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748,0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22 509,0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23 257,0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села зачисляются следующие: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№392 "Об утверждении Хромтауского районного бюджета на 2020 - 2022 годы" предусмотрены на 2020 год объем субвенций, передаваемые из районного бюджета в бюджет села Аккудык в сумме 16 260,0 тысяч тенге.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411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411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Аккудук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411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