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e9213" w14:textId="71e92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сельского хозяйства Республики Казахстан от 2 июля 2015 года № 4-2/602 "Об утверждении Правил проведения сортоиспытания сельскохозяйственных растений"</w:t>
      </w:r>
    </w:p>
    <w:p>
      <w:pPr>
        <w:spacing w:after="0"/>
        <w:ind w:left="0"/>
        <w:jc w:val="both"/>
      </w:pPr>
      <w:r>
        <w:rPr>
          <w:rFonts w:ascii="Times New Roman"/>
          <w:b w:val="false"/>
          <w:i w:val="false"/>
          <w:color w:val="000000"/>
          <w:sz w:val="28"/>
        </w:rPr>
        <w:t>Приказ Министра сельского хозяйства Республики Казахстан от 11 февраля 2020 года № 50. Зарегистрирован в Министерстве юстиции Республики Казахстан 14 февраля 2020 года № 20036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 июля 2015 года № 4-2/602 "Об утверждении Правил проведения сортоиспытания сельскохозяйственных растений" (зарегистрирован в Реестре государственной регистрации нормативных правовых актов № 11879, опубликован 1 октября 2015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сортоиспытания сельскохозяйственных растений,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юстиции</w:t>
      </w:r>
      <w:r>
        <w:br/>
      </w:r>
      <w:r>
        <w:rPr>
          <w:rFonts w:ascii="Times New Roman"/>
          <w:b w:val="false"/>
          <w:i w:val="false"/>
          <w:color w:val="000000"/>
          <w:sz w:val="28"/>
        </w:rPr>
        <w:t>Республики Казахстан</w:t>
      </w:r>
    </w:p>
    <w:bookmarkEnd w:id="7"/>
    <w:bookmarkStart w:name="z14"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Министерство цифрового развития, </w:t>
      </w:r>
      <w:r>
        <w:br/>
      </w:r>
      <w:r>
        <w:rPr>
          <w:rFonts w:ascii="Times New Roman"/>
          <w:b w:val="false"/>
          <w:i w:val="false"/>
          <w:color w:val="000000"/>
          <w:sz w:val="28"/>
        </w:rPr>
        <w:t>инноваций и аэрокосмической промышленности</w:t>
      </w:r>
      <w:r>
        <w:br/>
      </w:r>
      <w:r>
        <w:rPr>
          <w:rFonts w:ascii="Times New Roman"/>
          <w:b w:val="false"/>
          <w:i w:val="false"/>
          <w:color w:val="000000"/>
          <w:sz w:val="28"/>
        </w:rPr>
        <w:t>Республики Казахстан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февраля 2020 года № 50</w:t>
            </w:r>
          </w:p>
        </w:tc>
      </w:tr>
    </w:tbl>
    <w:bookmarkStart w:name="z16" w:id="9"/>
    <w:p>
      <w:pPr>
        <w:spacing w:after="0"/>
        <w:ind w:left="0"/>
        <w:jc w:val="left"/>
      </w:pPr>
      <w:r>
        <w:rPr>
          <w:rFonts w:ascii="Times New Roman"/>
          <w:b/>
          <w:i w:val="false"/>
          <w:color w:val="000000"/>
        </w:rPr>
        <w:t xml:space="preserve"> Правил проведения сортоиспытания сельскохозяйственных растений</w:t>
      </w:r>
    </w:p>
    <w:bookmarkEnd w:id="9"/>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xml:space="preserve">
      1. Настоящие Правила проведения сортоиспытания сельскохозяйственных растений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июля 1999 года "Об охране селекционных достижений"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февраля 2003 года "О семеноводстве" и определяют порядок проведения сортоиспытания сельскохозяйственных растений.</w:t>
      </w:r>
    </w:p>
    <w:bookmarkEnd w:id="11"/>
    <w:bookmarkStart w:name="z19"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20" w:id="13"/>
    <w:p>
      <w:pPr>
        <w:spacing w:after="0"/>
        <w:ind w:left="0"/>
        <w:jc w:val="both"/>
      </w:pPr>
      <w:r>
        <w:rPr>
          <w:rFonts w:ascii="Times New Roman"/>
          <w:b w:val="false"/>
          <w:i w:val="false"/>
          <w:color w:val="000000"/>
          <w:sz w:val="28"/>
        </w:rPr>
        <w:t>
      1) сельскохозяйственные растения – зерновые, зернобобовые, крупяные, кормовые, масличные, эфиромасличные, технические, овощные, лекарственные, цветочные, плодовые, ягодные культуры, картофель, виноград;</w:t>
      </w:r>
    </w:p>
    <w:bookmarkEnd w:id="13"/>
    <w:bookmarkStart w:name="z21" w:id="14"/>
    <w:p>
      <w:pPr>
        <w:spacing w:after="0"/>
        <w:ind w:left="0"/>
        <w:jc w:val="both"/>
      </w:pPr>
      <w:r>
        <w:rPr>
          <w:rFonts w:ascii="Times New Roman"/>
          <w:b w:val="false"/>
          <w:i w:val="false"/>
          <w:color w:val="000000"/>
          <w:sz w:val="28"/>
        </w:rPr>
        <w:t>
      2) вегетационный период – период от появления всходов до созревания;</w:t>
      </w:r>
    </w:p>
    <w:bookmarkEnd w:id="14"/>
    <w:bookmarkStart w:name="z22" w:id="15"/>
    <w:p>
      <w:pPr>
        <w:spacing w:after="0"/>
        <w:ind w:left="0"/>
        <w:jc w:val="both"/>
      </w:pPr>
      <w:r>
        <w:rPr>
          <w:rFonts w:ascii="Times New Roman"/>
          <w:b w:val="false"/>
          <w:i w:val="false"/>
          <w:color w:val="000000"/>
          <w:sz w:val="28"/>
        </w:rPr>
        <w:t>
      3) банк данных – свод паспортных данных сортов, по которым проводились экспертиза и испытание на патентоспособность и хозяйственную полезность, с разделением на сорта, включенные в Государственный реестр селекционных достижений, рекомендуемых к использованию в Республике Казахстан (далее – Государственный реестр), и сорта, не включенные в Государственный реестр;</w:t>
      </w:r>
    </w:p>
    <w:bookmarkEnd w:id="15"/>
    <w:bookmarkStart w:name="z23" w:id="16"/>
    <w:p>
      <w:pPr>
        <w:spacing w:after="0"/>
        <w:ind w:left="0"/>
        <w:jc w:val="both"/>
      </w:pPr>
      <w:r>
        <w:rPr>
          <w:rFonts w:ascii="Times New Roman"/>
          <w:b w:val="false"/>
          <w:i w:val="false"/>
          <w:color w:val="000000"/>
          <w:sz w:val="28"/>
        </w:rPr>
        <w:t>
      4) полевое испытание на отличимость, однородность и стабильность – изучение новых сортов в полевых условиях в сравнении с сортами-эталонами, по признакам, определенным методиками для каждой культуры, путем их визуальной оценки на соответствие критериям отличимости, однородности и стабильности;</w:t>
      </w:r>
    </w:p>
    <w:bookmarkEnd w:id="16"/>
    <w:bookmarkStart w:name="z24" w:id="17"/>
    <w:p>
      <w:pPr>
        <w:spacing w:after="0"/>
        <w:ind w:left="0"/>
        <w:jc w:val="both"/>
      </w:pPr>
      <w:r>
        <w:rPr>
          <w:rFonts w:ascii="Times New Roman"/>
          <w:b w:val="false"/>
          <w:i w:val="false"/>
          <w:color w:val="000000"/>
          <w:sz w:val="28"/>
        </w:rPr>
        <w:t>
      5) лабораторное испытание – испытание сортов сельскохозяйственных растений в лабораторных условиях на предмет отличимости и однородности по морфологическим и биохимическим признакам и соответствия описанию, представленному в заявке на выдачу патента на селекционное достижение;</w:t>
      </w:r>
    </w:p>
    <w:bookmarkEnd w:id="17"/>
    <w:bookmarkStart w:name="z25" w:id="18"/>
    <w:p>
      <w:pPr>
        <w:spacing w:after="0"/>
        <w:ind w:left="0"/>
        <w:jc w:val="both"/>
      </w:pPr>
      <w:r>
        <w:rPr>
          <w:rFonts w:ascii="Times New Roman"/>
          <w:b w:val="false"/>
          <w:i w:val="false"/>
          <w:color w:val="000000"/>
          <w:sz w:val="28"/>
        </w:rPr>
        <w:t>
      6) экспертный совет по рассмотрению внесений изменений в Государственный реестр селекционных достижений, рекомендуемых к использованию в Республике Казахстан (далее – Экспертный совет) – совещательный орган Государственной комиссии, созданный с целью подготовки предложений по вопросам государственного испытания и охраны селекционных достижений;</w:t>
      </w:r>
    </w:p>
    <w:bookmarkEnd w:id="18"/>
    <w:bookmarkStart w:name="z26" w:id="19"/>
    <w:p>
      <w:pPr>
        <w:spacing w:after="0"/>
        <w:ind w:left="0"/>
        <w:jc w:val="both"/>
      </w:pPr>
      <w:r>
        <w:rPr>
          <w:rFonts w:ascii="Times New Roman"/>
          <w:b w:val="false"/>
          <w:i w:val="false"/>
          <w:color w:val="000000"/>
          <w:sz w:val="28"/>
        </w:rPr>
        <w:t>
      7) Государственная комиссия – Государственная комиссия по сортоиспытанию сельскохозяйственных культур, находящаяся в ведении уполномоченного органа в области семеноводства, осуществляющая экспертизу и испытание сортов сельскохозяйственных растений на патентоспособность и хозяйственную полезность;</w:t>
      </w:r>
    </w:p>
    <w:bookmarkEnd w:id="19"/>
    <w:bookmarkStart w:name="z27" w:id="20"/>
    <w:p>
      <w:pPr>
        <w:spacing w:after="0"/>
        <w:ind w:left="0"/>
        <w:jc w:val="both"/>
      </w:pPr>
      <w:r>
        <w:rPr>
          <w:rFonts w:ascii="Times New Roman"/>
          <w:b w:val="false"/>
          <w:i w:val="false"/>
          <w:color w:val="000000"/>
          <w:sz w:val="28"/>
        </w:rPr>
        <w:t>
      8) заявитель – физическое или юридическое лицо, которое подало заявку на выдачу патента на селекционное достижение и (или) заявку на включение селекционного достижения в Государственный реестр;</w:t>
      </w:r>
    </w:p>
    <w:bookmarkEnd w:id="20"/>
    <w:bookmarkStart w:name="z28" w:id="21"/>
    <w:p>
      <w:pPr>
        <w:spacing w:after="0"/>
        <w:ind w:left="0"/>
        <w:jc w:val="both"/>
      </w:pPr>
      <w:r>
        <w:rPr>
          <w:rFonts w:ascii="Times New Roman"/>
          <w:b w:val="false"/>
          <w:i w:val="false"/>
          <w:color w:val="000000"/>
          <w:sz w:val="28"/>
        </w:rPr>
        <w:t>
      9) цикл использования – период использования многолетних трав, в течение которого производится сбор урожая;</w:t>
      </w:r>
    </w:p>
    <w:bookmarkEnd w:id="21"/>
    <w:bookmarkStart w:name="z29" w:id="22"/>
    <w:p>
      <w:pPr>
        <w:spacing w:after="0"/>
        <w:ind w:left="0"/>
        <w:jc w:val="both"/>
      </w:pPr>
      <w:r>
        <w:rPr>
          <w:rFonts w:ascii="Times New Roman"/>
          <w:b w:val="false"/>
          <w:i w:val="false"/>
          <w:color w:val="000000"/>
          <w:sz w:val="28"/>
        </w:rPr>
        <w:t>
      10) патентоспособность – соответствие сорта критериям новизны, отличимости, однородности и стабильности;</w:t>
      </w:r>
    </w:p>
    <w:bookmarkEnd w:id="22"/>
    <w:bookmarkStart w:name="z30" w:id="23"/>
    <w:p>
      <w:pPr>
        <w:spacing w:after="0"/>
        <w:ind w:left="0"/>
        <w:jc w:val="both"/>
      </w:pPr>
      <w:r>
        <w:rPr>
          <w:rFonts w:ascii="Times New Roman"/>
          <w:b w:val="false"/>
          <w:i w:val="false"/>
          <w:color w:val="000000"/>
          <w:sz w:val="28"/>
        </w:rPr>
        <w:t>
      11) экспертная организация – организация, подведомственная уполномоченному государственному органу в сфере охраны селекционных достижений, осуществляющая деятельность в сферах, отнесенных к государственной монополии (оказание услуг в области охраны селекционных достижений);</w:t>
      </w:r>
    </w:p>
    <w:bookmarkEnd w:id="23"/>
    <w:bookmarkStart w:name="z31" w:id="24"/>
    <w:p>
      <w:pPr>
        <w:spacing w:after="0"/>
        <w:ind w:left="0"/>
        <w:jc w:val="both"/>
      </w:pPr>
      <w:r>
        <w:rPr>
          <w:rFonts w:ascii="Times New Roman"/>
          <w:b w:val="false"/>
          <w:i w:val="false"/>
          <w:color w:val="000000"/>
          <w:sz w:val="28"/>
        </w:rPr>
        <w:t>
      12) уполномоченный государственный орган в сфере охраны селекционных достижений – Министерство юстиции Республики Казахстан;</w:t>
      </w:r>
    </w:p>
    <w:bookmarkEnd w:id="24"/>
    <w:bookmarkStart w:name="z32" w:id="25"/>
    <w:p>
      <w:pPr>
        <w:spacing w:after="0"/>
        <w:ind w:left="0"/>
        <w:jc w:val="both"/>
      </w:pPr>
      <w:r>
        <w:rPr>
          <w:rFonts w:ascii="Times New Roman"/>
          <w:b w:val="false"/>
          <w:i w:val="false"/>
          <w:color w:val="000000"/>
          <w:sz w:val="28"/>
        </w:rPr>
        <w:t>
      13) сорт – группа сельскохозяйственных растений в рамках низшего из ботанических таксонов, которая определяется по степени выраженности признаков, характеризующих данный генотип или комбинацию генотипов, отличается от других групп сельскохозяйственных растений того же ботанического таксона одним или несколькими признаками либо степенью выраженности признаков и является стабильной. Охраняемыми категориями сорта являются: клон, линия, гибрид первого поколения, популяция;</w:t>
      </w:r>
    </w:p>
    <w:bookmarkEnd w:id="25"/>
    <w:bookmarkStart w:name="z33" w:id="26"/>
    <w:p>
      <w:pPr>
        <w:spacing w:after="0"/>
        <w:ind w:left="0"/>
        <w:jc w:val="both"/>
      </w:pPr>
      <w:r>
        <w:rPr>
          <w:rFonts w:ascii="Times New Roman"/>
          <w:b w:val="false"/>
          <w:i w:val="false"/>
          <w:color w:val="000000"/>
          <w:sz w:val="28"/>
        </w:rPr>
        <w:t>
      14) сохранение сорта – поддержание сорта в соответствии с официальным описанием в Государственном реестре Республики Казахстан охраняемых сортов растений;</w:t>
      </w:r>
    </w:p>
    <w:bookmarkEnd w:id="26"/>
    <w:bookmarkStart w:name="z34" w:id="27"/>
    <w:p>
      <w:pPr>
        <w:spacing w:after="0"/>
        <w:ind w:left="0"/>
        <w:jc w:val="both"/>
      </w:pPr>
      <w:r>
        <w:rPr>
          <w:rFonts w:ascii="Times New Roman"/>
          <w:b w:val="false"/>
          <w:i w:val="false"/>
          <w:color w:val="000000"/>
          <w:sz w:val="28"/>
        </w:rPr>
        <w:t>
      15) сортоиспытание – экспертиза и испытание селекционного достижения на патентоспособность и хозяйственную полезность;</w:t>
      </w:r>
    </w:p>
    <w:bookmarkEnd w:id="27"/>
    <w:bookmarkStart w:name="z35" w:id="28"/>
    <w:p>
      <w:pPr>
        <w:spacing w:after="0"/>
        <w:ind w:left="0"/>
        <w:jc w:val="both"/>
      </w:pPr>
      <w:r>
        <w:rPr>
          <w:rFonts w:ascii="Times New Roman"/>
          <w:b w:val="false"/>
          <w:i w:val="false"/>
          <w:color w:val="000000"/>
          <w:sz w:val="28"/>
        </w:rPr>
        <w:t>
      16) паспорт сорта – описание сорта по точным и воспроизводимым признакам, определяющим сортовую принадлежность;</w:t>
      </w:r>
    </w:p>
    <w:bookmarkEnd w:id="28"/>
    <w:bookmarkStart w:name="z36" w:id="29"/>
    <w:p>
      <w:pPr>
        <w:spacing w:after="0"/>
        <w:ind w:left="0"/>
        <w:jc w:val="both"/>
      </w:pPr>
      <w:r>
        <w:rPr>
          <w:rFonts w:ascii="Times New Roman"/>
          <w:b w:val="false"/>
          <w:i w:val="false"/>
          <w:color w:val="000000"/>
          <w:sz w:val="28"/>
        </w:rPr>
        <w:t>
      17) уполномоченный государственный орган в области семеноводства – центральный исполнительный орган, осуществляющий руководство и межотраслевую координацию в области семеноводства;</w:t>
      </w:r>
    </w:p>
    <w:bookmarkEnd w:id="29"/>
    <w:bookmarkStart w:name="z37" w:id="30"/>
    <w:p>
      <w:pPr>
        <w:spacing w:after="0"/>
        <w:ind w:left="0"/>
        <w:jc w:val="both"/>
      </w:pPr>
      <w:r>
        <w:rPr>
          <w:rFonts w:ascii="Times New Roman"/>
          <w:b w:val="false"/>
          <w:i w:val="false"/>
          <w:color w:val="000000"/>
          <w:sz w:val="28"/>
        </w:rPr>
        <w:t>
      18) хозяйственная полезность – наличие комплекса хозяйственно-ценных признаков, обеспечивающих максимальную экономическую эффективность производства продукции;</w:t>
      </w:r>
    </w:p>
    <w:bookmarkEnd w:id="30"/>
    <w:bookmarkStart w:name="z38" w:id="31"/>
    <w:p>
      <w:pPr>
        <w:spacing w:after="0"/>
        <w:ind w:left="0"/>
        <w:jc w:val="both"/>
      </w:pPr>
      <w:r>
        <w:rPr>
          <w:rFonts w:ascii="Times New Roman"/>
          <w:b w:val="false"/>
          <w:i w:val="false"/>
          <w:color w:val="000000"/>
          <w:sz w:val="28"/>
        </w:rPr>
        <w:t>
      19) хозяйственный урожай – объем выращенной продукции плодово-ягодных культур и винограда за один вегетационный период, за вычетом потерь;</w:t>
      </w:r>
    </w:p>
    <w:bookmarkEnd w:id="31"/>
    <w:bookmarkStart w:name="z39" w:id="32"/>
    <w:p>
      <w:pPr>
        <w:spacing w:after="0"/>
        <w:ind w:left="0"/>
        <w:jc w:val="both"/>
      </w:pPr>
      <w:r>
        <w:rPr>
          <w:rFonts w:ascii="Times New Roman"/>
          <w:b w:val="false"/>
          <w:i w:val="false"/>
          <w:color w:val="000000"/>
          <w:sz w:val="28"/>
        </w:rPr>
        <w:t>
      20) полевое испытание на хозяйственную полезность – всестороннее и углубленное изучение и оценка новых сортов по уровню урожайности, качеству продукции, устойчивости к болезням и вредителям и по другим хозяйственно-ценным признакам, определенным методиками для каждой культуры, в сравнении со стандартами, а также оценка их экономической эффективности.</w:t>
      </w:r>
    </w:p>
    <w:bookmarkEnd w:id="32"/>
    <w:bookmarkStart w:name="z40" w:id="33"/>
    <w:p>
      <w:pPr>
        <w:spacing w:after="0"/>
        <w:ind w:left="0"/>
        <w:jc w:val="both"/>
      </w:pPr>
      <w:r>
        <w:rPr>
          <w:rFonts w:ascii="Times New Roman"/>
          <w:b w:val="false"/>
          <w:i w:val="false"/>
          <w:color w:val="000000"/>
          <w:sz w:val="28"/>
        </w:rPr>
        <w:t>
      3. Способы и методы проведения испытаний и оценки сортов сельскохозяйственных растений на патентоспособность и хозяйственную полезность определяются методикой проведения сортоиспытания сельскохозяйственных растений, утвержденной приказом исполняющего обязанности Министра сельского хозяйства Республики Казахстан от 13 мая 2011 года № 06-2/254 "Об утверждении Методики проведения сортоиспытания сельскохозяйственных растений" (далее – методика).</w:t>
      </w:r>
    </w:p>
    <w:bookmarkEnd w:id="33"/>
    <w:bookmarkStart w:name="z41" w:id="34"/>
    <w:p>
      <w:pPr>
        <w:spacing w:after="0"/>
        <w:ind w:left="0"/>
        <w:jc w:val="both"/>
      </w:pPr>
      <w:r>
        <w:rPr>
          <w:rFonts w:ascii="Times New Roman"/>
          <w:b w:val="false"/>
          <w:i w:val="false"/>
          <w:color w:val="000000"/>
          <w:sz w:val="28"/>
        </w:rPr>
        <w:t xml:space="preserve">
      4. Образец семенного и посадочного материала, предназначенный для сортоиспытания, отбирается с урожая предыдущего либо текущего года и сопровождается аттестатом или свидетельством на семена по формам документаций на семена,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23 августа 2004 года № 453 (зарегистрирован в Реестре государственной регистрации нормативных правовых актов № 3080), а также карантинным сертификатом по форме согласно </w:t>
      </w:r>
      <w:r>
        <w:rPr>
          <w:rFonts w:ascii="Times New Roman"/>
          <w:b w:val="false"/>
          <w:i w:val="false"/>
          <w:color w:val="000000"/>
          <w:sz w:val="28"/>
        </w:rPr>
        <w:t>Правилам</w:t>
      </w:r>
      <w:r>
        <w:rPr>
          <w:rFonts w:ascii="Times New Roman"/>
          <w:b w:val="false"/>
          <w:i w:val="false"/>
          <w:color w:val="000000"/>
          <w:sz w:val="28"/>
        </w:rPr>
        <w:t xml:space="preserve"> по охране территории Республики Казахстан от карантинных объектов и чужеродных видов, утвержденным приказом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w:t>
      </w:r>
    </w:p>
    <w:bookmarkEnd w:id="34"/>
    <w:bookmarkStart w:name="z42" w:id="35"/>
    <w:p>
      <w:pPr>
        <w:spacing w:after="0"/>
        <w:ind w:left="0"/>
        <w:jc w:val="both"/>
      </w:pPr>
      <w:r>
        <w:rPr>
          <w:rFonts w:ascii="Times New Roman"/>
          <w:b w:val="false"/>
          <w:i w:val="false"/>
          <w:color w:val="000000"/>
          <w:sz w:val="28"/>
        </w:rPr>
        <w:t>
      5. Образец семенного и посадочного материала, ввозимый в Республику Казахстан для проведения сортоиспытания, сопровождается фитосанитарным сертификатом и документами, удостоверяющими их сортовые и посевные качества.</w:t>
      </w:r>
    </w:p>
    <w:bookmarkEnd w:id="35"/>
    <w:bookmarkStart w:name="z43" w:id="36"/>
    <w:p>
      <w:pPr>
        <w:spacing w:after="0"/>
        <w:ind w:left="0"/>
        <w:jc w:val="both"/>
      </w:pPr>
      <w:r>
        <w:rPr>
          <w:rFonts w:ascii="Times New Roman"/>
          <w:b w:val="false"/>
          <w:i w:val="false"/>
          <w:color w:val="000000"/>
          <w:sz w:val="28"/>
        </w:rPr>
        <w:t>
      6. На сортоиспытание принимаются образцы семенного и посадочного материала, свободные от посторонних примесей, семян других растений, а также недражированые и непротравленные, за исключением случаев, предусмотренных в договоре между Государственной комиссией и заявителем.</w:t>
      </w:r>
    </w:p>
    <w:bookmarkEnd w:id="36"/>
    <w:bookmarkStart w:name="z44" w:id="37"/>
    <w:p>
      <w:pPr>
        <w:spacing w:after="0"/>
        <w:ind w:left="0"/>
        <w:jc w:val="both"/>
      </w:pPr>
      <w:r>
        <w:rPr>
          <w:rFonts w:ascii="Times New Roman"/>
          <w:b w:val="false"/>
          <w:i w:val="false"/>
          <w:color w:val="000000"/>
          <w:sz w:val="28"/>
        </w:rPr>
        <w:t>
      7. Образец семенного и посадочного материала, предоставленный для сортоиспытания, поступает с внутренней и внешней этикеткой, содержащий:</w:t>
      </w:r>
    </w:p>
    <w:bookmarkEnd w:id="37"/>
    <w:bookmarkStart w:name="z45" w:id="38"/>
    <w:p>
      <w:pPr>
        <w:spacing w:after="0"/>
        <w:ind w:left="0"/>
        <w:jc w:val="both"/>
      </w:pPr>
      <w:r>
        <w:rPr>
          <w:rFonts w:ascii="Times New Roman"/>
          <w:b w:val="false"/>
          <w:i w:val="false"/>
          <w:color w:val="000000"/>
          <w:sz w:val="28"/>
        </w:rPr>
        <w:t>
      1) наименование сорта (если название еще не определено – селекционный номер). Наименование иностранного сорта записывают на языке заявителя и в транскрипции государственного или русского языка;</w:t>
      </w:r>
    </w:p>
    <w:bookmarkEnd w:id="38"/>
    <w:bookmarkStart w:name="z46" w:id="39"/>
    <w:p>
      <w:pPr>
        <w:spacing w:after="0"/>
        <w:ind w:left="0"/>
        <w:jc w:val="both"/>
      </w:pPr>
      <w:r>
        <w:rPr>
          <w:rFonts w:ascii="Times New Roman"/>
          <w:b w:val="false"/>
          <w:i w:val="false"/>
          <w:color w:val="000000"/>
          <w:sz w:val="28"/>
        </w:rPr>
        <w:t>
      2) наименование рода, вида (на латинском и государственном или русском языках).</w:t>
      </w:r>
    </w:p>
    <w:bookmarkEnd w:id="39"/>
    <w:bookmarkStart w:name="z47" w:id="40"/>
    <w:p>
      <w:pPr>
        <w:spacing w:after="0"/>
        <w:ind w:left="0"/>
        <w:jc w:val="both"/>
      </w:pPr>
      <w:r>
        <w:rPr>
          <w:rFonts w:ascii="Times New Roman"/>
          <w:b w:val="false"/>
          <w:i w:val="false"/>
          <w:color w:val="000000"/>
          <w:sz w:val="28"/>
        </w:rPr>
        <w:t>
      8. Заявитель также направляет в Государственную комиссию образец (эталон сорта), включающий гербарий, семена, клубни, луковицы, черенки, соцветия (колосья, метелки, початки и другие части растений) для формирования и постоянного хранения семенного сортового генофонда.</w:t>
      </w:r>
    </w:p>
    <w:bookmarkEnd w:id="40"/>
    <w:bookmarkStart w:name="z48" w:id="41"/>
    <w:p>
      <w:pPr>
        <w:spacing w:after="0"/>
        <w:ind w:left="0"/>
        <w:jc w:val="both"/>
      </w:pPr>
      <w:r>
        <w:rPr>
          <w:rFonts w:ascii="Times New Roman"/>
          <w:b w:val="false"/>
          <w:i w:val="false"/>
          <w:color w:val="000000"/>
          <w:sz w:val="28"/>
        </w:rPr>
        <w:t>
      9. Государственная комиссия может использовать результаты испытаний, проведенных другими организациями Республики Казахстан, а также других государств, с которыми заключены соответствующие договоры, и данные, представленные заявителем.</w:t>
      </w:r>
    </w:p>
    <w:bookmarkEnd w:id="41"/>
    <w:bookmarkStart w:name="z49" w:id="42"/>
    <w:p>
      <w:pPr>
        <w:spacing w:after="0"/>
        <w:ind w:left="0"/>
        <w:jc w:val="both"/>
      </w:pPr>
      <w:r>
        <w:rPr>
          <w:rFonts w:ascii="Times New Roman"/>
          <w:b w:val="false"/>
          <w:i w:val="false"/>
          <w:color w:val="000000"/>
          <w:sz w:val="28"/>
        </w:rPr>
        <w:t xml:space="preserve">
      10. Перечни родов и видов растений, по которым патентоспособность и хозяйственная полезность оцениваются по данным государственного испытания или заявителя, утверждены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29 мая 2015 года  № 4-2/490 "Об утверждении перечней родов и видов растений, по которым патентоспособность и хозяйственная полезность оцениваются по данным государственного испытания или заявителя" (зарегистрирован в Реестре государственной регистрации нормативных правовых актов № 11479).</w:t>
      </w:r>
    </w:p>
    <w:bookmarkEnd w:id="42"/>
    <w:bookmarkStart w:name="z50" w:id="43"/>
    <w:p>
      <w:pPr>
        <w:spacing w:after="0"/>
        <w:ind w:left="0"/>
        <w:jc w:val="both"/>
      </w:pPr>
      <w:r>
        <w:rPr>
          <w:rFonts w:ascii="Times New Roman"/>
          <w:b w:val="false"/>
          <w:i w:val="false"/>
          <w:color w:val="000000"/>
          <w:sz w:val="28"/>
        </w:rPr>
        <w:t>
      10-1. Методики проведения сортоиспытания на хозяйственную полезность, отличимость, однородность и стабильность в разрезе культур утверждаются Государственной комиссией.</w:t>
      </w:r>
    </w:p>
    <w:bookmarkEnd w:id="43"/>
    <w:bookmarkStart w:name="z51" w:id="44"/>
    <w:p>
      <w:pPr>
        <w:spacing w:after="0"/>
        <w:ind w:left="0"/>
        <w:jc w:val="both"/>
      </w:pPr>
      <w:r>
        <w:rPr>
          <w:rFonts w:ascii="Times New Roman"/>
          <w:b w:val="false"/>
          <w:i w:val="false"/>
          <w:color w:val="000000"/>
          <w:sz w:val="28"/>
        </w:rPr>
        <w:t xml:space="preserve">
      10-2. Одновременно с проведением испытания сорта на хозяйственную полезность Государственная комиссия проводит испытание на отличимость, однородность, стабильность и составляет официальное описание по морфологическим признакам. </w:t>
      </w:r>
    </w:p>
    <w:bookmarkEnd w:id="44"/>
    <w:bookmarkStart w:name="z52" w:id="45"/>
    <w:p>
      <w:pPr>
        <w:spacing w:after="0"/>
        <w:ind w:left="0"/>
        <w:jc w:val="both"/>
      </w:pPr>
      <w:r>
        <w:rPr>
          <w:rFonts w:ascii="Times New Roman"/>
          <w:b w:val="false"/>
          <w:i w:val="false"/>
          <w:color w:val="000000"/>
          <w:sz w:val="28"/>
        </w:rPr>
        <w:t>
      10-3. В случае подачи заявки на патентоспособность после проведения испытания на отличимость, однородность, стабильность, проведенному Государственной комиссии по данному сорту одновременно с испытанием сорта на хозяйственную полезность повторные полевые испытания на отличимость, однородность и стабильность не проводятся. При этом заявленное описание сорта должно быть идентично с официальным описанием сорта по морфологическим признакам, выданным Государственной комиссией.</w:t>
      </w:r>
    </w:p>
    <w:bookmarkEnd w:id="45"/>
    <w:bookmarkStart w:name="z53" w:id="46"/>
    <w:p>
      <w:pPr>
        <w:spacing w:after="0"/>
        <w:ind w:left="0"/>
        <w:jc w:val="both"/>
      </w:pPr>
      <w:r>
        <w:rPr>
          <w:rFonts w:ascii="Times New Roman"/>
          <w:b w:val="false"/>
          <w:i w:val="false"/>
          <w:color w:val="000000"/>
          <w:sz w:val="28"/>
        </w:rPr>
        <w:t>
      10-4. Государственная комиссия взимает плату за проведение испытания сортов сельскохозяйственных культур на патентоспособность по ценам установленным уполномоченным государственным органом в области семеноводства.</w:t>
      </w:r>
    </w:p>
    <w:bookmarkEnd w:id="46"/>
    <w:bookmarkStart w:name="z54" w:id="47"/>
    <w:p>
      <w:pPr>
        <w:spacing w:after="0"/>
        <w:ind w:left="0"/>
        <w:jc w:val="left"/>
      </w:pPr>
      <w:r>
        <w:rPr>
          <w:rFonts w:ascii="Times New Roman"/>
          <w:b/>
          <w:i w:val="false"/>
          <w:color w:val="000000"/>
        </w:rPr>
        <w:t xml:space="preserve"> Глава 2. Порядок проведения экспертизы и испытания сортов на патентоспособность</w:t>
      </w:r>
    </w:p>
    <w:bookmarkEnd w:id="47"/>
    <w:bookmarkStart w:name="z55" w:id="48"/>
    <w:p>
      <w:pPr>
        <w:spacing w:after="0"/>
        <w:ind w:left="0"/>
        <w:jc w:val="both"/>
      </w:pPr>
      <w:r>
        <w:rPr>
          <w:rFonts w:ascii="Times New Roman"/>
          <w:b w:val="false"/>
          <w:i w:val="false"/>
          <w:color w:val="000000"/>
          <w:sz w:val="28"/>
        </w:rPr>
        <w:t>
      11. Экспертиза и испытание сорта на патентоспособность включает:</w:t>
      </w:r>
    </w:p>
    <w:bookmarkEnd w:id="48"/>
    <w:bookmarkStart w:name="z56" w:id="49"/>
    <w:p>
      <w:pPr>
        <w:spacing w:after="0"/>
        <w:ind w:left="0"/>
        <w:jc w:val="both"/>
      </w:pPr>
      <w:r>
        <w:rPr>
          <w:rFonts w:ascii="Times New Roman"/>
          <w:b w:val="false"/>
          <w:i w:val="false"/>
          <w:color w:val="000000"/>
          <w:sz w:val="28"/>
        </w:rPr>
        <w:t>
      1) проведение экспертизы копии заявки на выдачу патента;</w:t>
      </w:r>
    </w:p>
    <w:bookmarkEnd w:id="49"/>
    <w:bookmarkStart w:name="z57" w:id="50"/>
    <w:p>
      <w:pPr>
        <w:spacing w:after="0"/>
        <w:ind w:left="0"/>
        <w:jc w:val="both"/>
      </w:pPr>
      <w:r>
        <w:rPr>
          <w:rFonts w:ascii="Times New Roman"/>
          <w:b w:val="false"/>
          <w:i w:val="false"/>
          <w:color w:val="000000"/>
          <w:sz w:val="28"/>
        </w:rPr>
        <w:t>
      2) проведение экспертизы сорта на новизну;</w:t>
      </w:r>
    </w:p>
    <w:bookmarkEnd w:id="50"/>
    <w:bookmarkStart w:name="z58" w:id="51"/>
    <w:p>
      <w:pPr>
        <w:spacing w:after="0"/>
        <w:ind w:left="0"/>
        <w:jc w:val="both"/>
      </w:pPr>
      <w:r>
        <w:rPr>
          <w:rFonts w:ascii="Times New Roman"/>
          <w:b w:val="false"/>
          <w:i w:val="false"/>
          <w:color w:val="000000"/>
          <w:sz w:val="28"/>
        </w:rPr>
        <w:t>
      3) проведение экспертизы наименования сорта;</w:t>
      </w:r>
    </w:p>
    <w:bookmarkEnd w:id="51"/>
    <w:bookmarkStart w:name="z59" w:id="52"/>
    <w:p>
      <w:pPr>
        <w:spacing w:after="0"/>
        <w:ind w:left="0"/>
        <w:jc w:val="both"/>
      </w:pPr>
      <w:r>
        <w:rPr>
          <w:rFonts w:ascii="Times New Roman"/>
          <w:b w:val="false"/>
          <w:i w:val="false"/>
          <w:color w:val="000000"/>
          <w:sz w:val="28"/>
        </w:rPr>
        <w:t>
      4) лабораторное испытание;</w:t>
      </w:r>
    </w:p>
    <w:bookmarkEnd w:id="52"/>
    <w:bookmarkStart w:name="z60" w:id="53"/>
    <w:p>
      <w:pPr>
        <w:spacing w:after="0"/>
        <w:ind w:left="0"/>
        <w:jc w:val="both"/>
      </w:pPr>
      <w:r>
        <w:rPr>
          <w:rFonts w:ascii="Times New Roman"/>
          <w:b w:val="false"/>
          <w:i w:val="false"/>
          <w:color w:val="000000"/>
          <w:sz w:val="28"/>
        </w:rPr>
        <w:t>
      5) полевое испытание на отличимость, однородность и стабильность.</w:t>
      </w:r>
    </w:p>
    <w:bookmarkEnd w:id="53"/>
    <w:bookmarkStart w:name="z61" w:id="54"/>
    <w:p>
      <w:pPr>
        <w:spacing w:after="0"/>
        <w:ind w:left="0"/>
        <w:jc w:val="both"/>
      </w:pPr>
      <w:r>
        <w:rPr>
          <w:rFonts w:ascii="Times New Roman"/>
          <w:b w:val="false"/>
          <w:i w:val="false"/>
          <w:color w:val="000000"/>
          <w:sz w:val="28"/>
        </w:rPr>
        <w:t>
      12. Заявка на выдачу патента на селекционное достижение (далее – заявка на выдачу патента) подается заявителем в экспертную организацию.</w:t>
      </w:r>
    </w:p>
    <w:bookmarkEnd w:id="54"/>
    <w:bookmarkStart w:name="z62" w:id="55"/>
    <w:p>
      <w:pPr>
        <w:spacing w:after="0"/>
        <w:ind w:left="0"/>
        <w:jc w:val="both"/>
      </w:pPr>
      <w:r>
        <w:rPr>
          <w:rFonts w:ascii="Times New Roman"/>
          <w:b w:val="false"/>
          <w:i w:val="false"/>
          <w:color w:val="000000"/>
          <w:sz w:val="28"/>
        </w:rPr>
        <w:t>
      По истечении 2 (двух) месяцев с даты подачи заявки экспертная организация проводит по ней предварительную экспертизу. В ходе проведения предварительной экспертизы устанавливается дата приоритета заявки, проверяется наличие необходимых документов и выполнение установленных к ним требованиям. Предварительная экспертиза заявки на выдачу патента проводится в двухмесячный срок.</w:t>
      </w:r>
    </w:p>
    <w:bookmarkEnd w:id="55"/>
    <w:bookmarkStart w:name="z63" w:id="56"/>
    <w:p>
      <w:pPr>
        <w:spacing w:after="0"/>
        <w:ind w:left="0"/>
        <w:jc w:val="both"/>
      </w:pPr>
      <w:r>
        <w:rPr>
          <w:rFonts w:ascii="Times New Roman"/>
          <w:b w:val="false"/>
          <w:i w:val="false"/>
          <w:color w:val="000000"/>
          <w:sz w:val="28"/>
        </w:rPr>
        <w:t>
      При получении положительного результата предварительной экспертизы уполномоченным государственным органом в сфере охраны селекционных достижений принимается решение о дальнейшем рассмотрении заявки на выдачу патента. Копия заявки на выдачу патента направляется в Государственную комиссию.</w:t>
      </w:r>
    </w:p>
    <w:bookmarkEnd w:id="56"/>
    <w:bookmarkStart w:name="z64" w:id="57"/>
    <w:p>
      <w:pPr>
        <w:spacing w:after="0"/>
        <w:ind w:left="0"/>
        <w:jc w:val="both"/>
      </w:pPr>
      <w:r>
        <w:rPr>
          <w:rFonts w:ascii="Times New Roman"/>
          <w:b w:val="false"/>
          <w:i w:val="false"/>
          <w:color w:val="000000"/>
          <w:sz w:val="28"/>
        </w:rPr>
        <w:t>
      13. При экспертизе и испытании сорта на патентоспособность по данным заявителя полевое испытание сорта на отличимость, однородность и стабильность не проводится.</w:t>
      </w:r>
    </w:p>
    <w:bookmarkEnd w:id="57"/>
    <w:bookmarkStart w:name="z65" w:id="58"/>
    <w:p>
      <w:pPr>
        <w:spacing w:after="0"/>
        <w:ind w:left="0"/>
        <w:jc w:val="both"/>
      </w:pPr>
      <w:r>
        <w:rPr>
          <w:rFonts w:ascii="Times New Roman"/>
          <w:b w:val="false"/>
          <w:i w:val="false"/>
          <w:color w:val="000000"/>
          <w:sz w:val="28"/>
        </w:rPr>
        <w:t>
      14. Экспертиза и испытание сорта на патентоспособность по данным заявителя проводится в срок до одного года.</w:t>
      </w:r>
    </w:p>
    <w:bookmarkEnd w:id="58"/>
    <w:bookmarkStart w:name="z66" w:id="59"/>
    <w:p>
      <w:pPr>
        <w:spacing w:after="0"/>
        <w:ind w:left="0"/>
        <w:jc w:val="both"/>
      </w:pPr>
      <w:r>
        <w:rPr>
          <w:rFonts w:ascii="Times New Roman"/>
          <w:b w:val="false"/>
          <w:i w:val="false"/>
          <w:color w:val="000000"/>
          <w:sz w:val="28"/>
        </w:rPr>
        <w:t>
      15. Экспертиза и испытание сорта на патентоспособность по данным государственного сортоиспытания проводится не менее двух вегетационных периодов.</w:t>
      </w:r>
    </w:p>
    <w:bookmarkEnd w:id="59"/>
    <w:bookmarkStart w:name="z67" w:id="60"/>
    <w:p>
      <w:pPr>
        <w:spacing w:after="0"/>
        <w:ind w:left="0"/>
        <w:jc w:val="both"/>
      </w:pPr>
      <w:r>
        <w:rPr>
          <w:rFonts w:ascii="Times New Roman"/>
          <w:b w:val="false"/>
          <w:i w:val="false"/>
          <w:color w:val="000000"/>
          <w:sz w:val="28"/>
        </w:rPr>
        <w:t>
      Для проведения экспертизы и испытания сорта на патентоспособность по данным государственного сортоиспытания Государственная комиссия направляет заявителю наряд на поставку семенного и посадочного материала (далее – наряд на поставку семян) по форме согласно приложению 1 к настоящим Правилам.</w:t>
      </w:r>
    </w:p>
    <w:bookmarkEnd w:id="60"/>
    <w:bookmarkStart w:name="z68" w:id="61"/>
    <w:p>
      <w:pPr>
        <w:spacing w:after="0"/>
        <w:ind w:left="0"/>
        <w:jc w:val="both"/>
      </w:pPr>
      <w:r>
        <w:rPr>
          <w:rFonts w:ascii="Times New Roman"/>
          <w:b w:val="false"/>
          <w:i w:val="false"/>
          <w:color w:val="000000"/>
          <w:sz w:val="28"/>
        </w:rPr>
        <w:t>
      Заявитель представляет в Государственную комиссию необходимое количество семенного и посадочного материала по адресам и в сроки, указанные в наряде на поставку семян.</w:t>
      </w:r>
    </w:p>
    <w:bookmarkEnd w:id="61"/>
    <w:bookmarkStart w:name="z69" w:id="62"/>
    <w:p>
      <w:pPr>
        <w:spacing w:after="0"/>
        <w:ind w:left="0"/>
        <w:jc w:val="both"/>
      </w:pPr>
      <w:r>
        <w:rPr>
          <w:rFonts w:ascii="Times New Roman"/>
          <w:b w:val="false"/>
          <w:i w:val="false"/>
          <w:color w:val="000000"/>
          <w:sz w:val="28"/>
        </w:rPr>
        <w:t>
      16. Экспертиза копии заявки на выдачу патента, экспертиза сорта на новизну, экспертиза наименования сорта, лабораторное испытание проводится в двухмесячный срок.</w:t>
      </w:r>
    </w:p>
    <w:bookmarkEnd w:id="62"/>
    <w:bookmarkStart w:name="z70" w:id="63"/>
    <w:p>
      <w:pPr>
        <w:spacing w:after="0"/>
        <w:ind w:left="0"/>
        <w:jc w:val="both"/>
      </w:pPr>
      <w:r>
        <w:rPr>
          <w:rFonts w:ascii="Times New Roman"/>
          <w:b w:val="false"/>
          <w:i w:val="false"/>
          <w:color w:val="000000"/>
          <w:sz w:val="28"/>
        </w:rPr>
        <w:t>
      17. Экспертиза копии заявки на выдачу патента проводится Государственной комиссией путем проверки полноты предоставленной информации.</w:t>
      </w:r>
    </w:p>
    <w:bookmarkEnd w:id="63"/>
    <w:bookmarkStart w:name="z71" w:id="64"/>
    <w:p>
      <w:pPr>
        <w:spacing w:after="0"/>
        <w:ind w:left="0"/>
        <w:jc w:val="both"/>
      </w:pPr>
      <w:r>
        <w:rPr>
          <w:rFonts w:ascii="Times New Roman"/>
          <w:b w:val="false"/>
          <w:i w:val="false"/>
          <w:color w:val="000000"/>
          <w:sz w:val="28"/>
        </w:rPr>
        <w:t>
      18. Экспертиза сорта на новизну проводится Государственной комиссией путем анализа документов, представленных заявителем, и с использованием банка данных.</w:t>
      </w:r>
    </w:p>
    <w:bookmarkEnd w:id="64"/>
    <w:bookmarkStart w:name="z72" w:id="65"/>
    <w:p>
      <w:pPr>
        <w:spacing w:after="0"/>
        <w:ind w:left="0"/>
        <w:jc w:val="both"/>
      </w:pPr>
      <w:r>
        <w:rPr>
          <w:rFonts w:ascii="Times New Roman"/>
          <w:b w:val="false"/>
          <w:i w:val="false"/>
          <w:color w:val="000000"/>
          <w:sz w:val="28"/>
        </w:rPr>
        <w:t>
      Если в результате экспертизы заявленного сорта на новизну установлено, что сорт не соответствует критерию новизны, Государственная комиссия в течение 10 (десяти) рабочих дней со дня выявления несоответствия составляет заключение об отказе в выдаче патента на селекционное достижение в растениеводстве (далее – заключение об отказе в выдаче патента) по форме согласно приложению 1-1 к настоящим Правилам и направляет его в экспертную организацию.</w:t>
      </w:r>
    </w:p>
    <w:bookmarkEnd w:id="65"/>
    <w:bookmarkStart w:name="z73" w:id="66"/>
    <w:p>
      <w:pPr>
        <w:spacing w:after="0"/>
        <w:ind w:left="0"/>
        <w:jc w:val="both"/>
      </w:pPr>
      <w:r>
        <w:rPr>
          <w:rFonts w:ascii="Times New Roman"/>
          <w:b w:val="false"/>
          <w:i w:val="false"/>
          <w:color w:val="000000"/>
          <w:sz w:val="28"/>
        </w:rPr>
        <w:t>
      19. При экспертизе наименования сорта определяется его соответствие следующим требованиям: наименование сорта должно позволять идентифицировать сорт, быть кратким, отличаться от наименований существующих сортов того же или близкого ботанического вида, не должно состоять из одних цифр, вводить в заблуждение относительно свойств, происхождения, значения сорта, личности селекционера, не должно противоречить принципам гуманности и морали.</w:t>
      </w:r>
    </w:p>
    <w:bookmarkEnd w:id="66"/>
    <w:bookmarkStart w:name="z74" w:id="67"/>
    <w:p>
      <w:pPr>
        <w:spacing w:after="0"/>
        <w:ind w:left="0"/>
        <w:jc w:val="both"/>
      </w:pPr>
      <w:r>
        <w:rPr>
          <w:rFonts w:ascii="Times New Roman"/>
          <w:b w:val="false"/>
          <w:i w:val="false"/>
          <w:color w:val="000000"/>
          <w:sz w:val="28"/>
        </w:rPr>
        <w:t>
      20. Если заявка на выдачу патента для одного и того же сорта подается в Республику Казахстан и в другие страны, то наименование одного и того же сорта должно быть одинаковым, за исключением случаев, когда наименование сорта не отвечает требованиям, указанным в пункте 19 настоящих Правил.</w:t>
      </w:r>
    </w:p>
    <w:bookmarkEnd w:id="67"/>
    <w:bookmarkStart w:name="z75" w:id="68"/>
    <w:p>
      <w:pPr>
        <w:spacing w:after="0"/>
        <w:ind w:left="0"/>
        <w:jc w:val="both"/>
      </w:pPr>
      <w:r>
        <w:rPr>
          <w:rFonts w:ascii="Times New Roman"/>
          <w:b w:val="false"/>
          <w:i w:val="false"/>
          <w:color w:val="000000"/>
          <w:sz w:val="28"/>
        </w:rPr>
        <w:t xml:space="preserve">
      21. Государственная комиссия по результатам проведения экспертизы наименования сорта на соответствие требованиям, указанным в пунктах 19 и 20 настоящих Правил, в двухмесячный срок со дня поступления копии заявки на выдачу патента направляет в экспертную организацию заключение по результатам проверки наименования селекционного достижения по форме согласно приложению 1-2 к настоящим Правилам. </w:t>
      </w:r>
    </w:p>
    <w:bookmarkEnd w:id="68"/>
    <w:bookmarkStart w:name="z76" w:id="69"/>
    <w:p>
      <w:pPr>
        <w:spacing w:after="0"/>
        <w:ind w:left="0"/>
        <w:jc w:val="both"/>
      </w:pPr>
      <w:r>
        <w:rPr>
          <w:rFonts w:ascii="Times New Roman"/>
          <w:b w:val="false"/>
          <w:i w:val="false"/>
          <w:color w:val="000000"/>
          <w:sz w:val="28"/>
        </w:rPr>
        <w:t>
      Если наименование сорта не отвечает требованиям, указанным в пунктах 19 и 20 настоящих Правил, то по запросу экспертной организации заявитель в двухмесячный срок предлагает новое наименование сорта.</w:t>
      </w:r>
    </w:p>
    <w:bookmarkEnd w:id="69"/>
    <w:bookmarkStart w:name="z77" w:id="70"/>
    <w:p>
      <w:pPr>
        <w:spacing w:after="0"/>
        <w:ind w:left="0"/>
        <w:jc w:val="both"/>
      </w:pPr>
      <w:r>
        <w:rPr>
          <w:rFonts w:ascii="Times New Roman"/>
          <w:b w:val="false"/>
          <w:i w:val="false"/>
          <w:color w:val="000000"/>
          <w:sz w:val="28"/>
        </w:rPr>
        <w:t>
      22. В ходе лабораторного испытания:</w:t>
      </w:r>
    </w:p>
    <w:bookmarkEnd w:id="70"/>
    <w:bookmarkStart w:name="z78" w:id="71"/>
    <w:p>
      <w:pPr>
        <w:spacing w:after="0"/>
        <w:ind w:left="0"/>
        <w:jc w:val="both"/>
      </w:pPr>
      <w:r>
        <w:rPr>
          <w:rFonts w:ascii="Times New Roman"/>
          <w:b w:val="false"/>
          <w:i w:val="false"/>
          <w:color w:val="000000"/>
          <w:sz w:val="28"/>
        </w:rPr>
        <w:t>
      1) с использованием банка данных определяется наличие отличимых признаков от других сортов;</w:t>
      </w:r>
    </w:p>
    <w:bookmarkEnd w:id="71"/>
    <w:bookmarkStart w:name="z79" w:id="72"/>
    <w:p>
      <w:pPr>
        <w:spacing w:after="0"/>
        <w:ind w:left="0"/>
        <w:jc w:val="both"/>
      </w:pPr>
      <w:r>
        <w:rPr>
          <w:rFonts w:ascii="Times New Roman"/>
          <w:b w:val="false"/>
          <w:i w:val="false"/>
          <w:color w:val="000000"/>
          <w:sz w:val="28"/>
        </w:rPr>
        <w:t>
      2) дается оценка однородности признаков на основе визуального анализа представленных материалов;</w:t>
      </w:r>
    </w:p>
    <w:bookmarkEnd w:id="72"/>
    <w:bookmarkStart w:name="z80" w:id="73"/>
    <w:p>
      <w:pPr>
        <w:spacing w:after="0"/>
        <w:ind w:left="0"/>
        <w:jc w:val="both"/>
      </w:pPr>
      <w:r>
        <w:rPr>
          <w:rFonts w:ascii="Times New Roman"/>
          <w:b w:val="false"/>
          <w:i w:val="false"/>
          <w:color w:val="000000"/>
          <w:sz w:val="28"/>
        </w:rPr>
        <w:t>
      3) проводятся биохимические исследования методом электрофореза.</w:t>
      </w:r>
    </w:p>
    <w:bookmarkEnd w:id="73"/>
    <w:bookmarkStart w:name="z81" w:id="74"/>
    <w:p>
      <w:pPr>
        <w:spacing w:after="0"/>
        <w:ind w:left="0"/>
        <w:jc w:val="both"/>
      </w:pPr>
      <w:r>
        <w:rPr>
          <w:rFonts w:ascii="Times New Roman"/>
          <w:b w:val="false"/>
          <w:i w:val="false"/>
          <w:color w:val="000000"/>
          <w:sz w:val="28"/>
        </w:rPr>
        <w:t>
      23. При выявлении отрицательных результатов лабораторного испытания (несоответствия признакам, указанным в представленной заявителем анкете селекционного достижения, и отсутствия явно выраженных отличимых признаков по морфологии и белковой формуле электрофоретического спектра) Государственная комиссия в течение 10 (десяти) рабочих дней направляет в экспертную организацию заключение об отказе в выдаче патента.</w:t>
      </w:r>
    </w:p>
    <w:bookmarkEnd w:id="74"/>
    <w:bookmarkStart w:name="z82" w:id="75"/>
    <w:p>
      <w:pPr>
        <w:spacing w:after="0"/>
        <w:ind w:left="0"/>
        <w:jc w:val="both"/>
      </w:pPr>
      <w:r>
        <w:rPr>
          <w:rFonts w:ascii="Times New Roman"/>
          <w:b w:val="false"/>
          <w:i w:val="false"/>
          <w:color w:val="000000"/>
          <w:sz w:val="28"/>
        </w:rPr>
        <w:t>
      24. При получении положительных результатов лабораторного испытания Государственная комиссия принимает решение о проведении полевых испытаний на отличимость, однородность и стабильность.</w:t>
      </w:r>
    </w:p>
    <w:bookmarkEnd w:id="75"/>
    <w:bookmarkStart w:name="z83" w:id="76"/>
    <w:p>
      <w:pPr>
        <w:spacing w:after="0"/>
        <w:ind w:left="0"/>
        <w:jc w:val="both"/>
      </w:pPr>
      <w:r>
        <w:rPr>
          <w:rFonts w:ascii="Times New Roman"/>
          <w:b w:val="false"/>
          <w:i w:val="false"/>
          <w:color w:val="000000"/>
          <w:sz w:val="28"/>
        </w:rPr>
        <w:t>
      25. Сорт отвечает требованиям отличимости, если он явно отличается от любого другого сорта, существование которого на момент подачи заявки на выдачу патента является общеизвестным.</w:t>
      </w:r>
    </w:p>
    <w:bookmarkEnd w:id="76"/>
    <w:bookmarkStart w:name="z84" w:id="77"/>
    <w:p>
      <w:pPr>
        <w:spacing w:after="0"/>
        <w:ind w:left="0"/>
        <w:jc w:val="both"/>
      </w:pPr>
      <w:r>
        <w:rPr>
          <w:rFonts w:ascii="Times New Roman"/>
          <w:b w:val="false"/>
          <w:i w:val="false"/>
          <w:color w:val="000000"/>
          <w:sz w:val="28"/>
        </w:rPr>
        <w:t>
      Признаки, позволяющие определить отличительные особенности сорта при полевом испытании, должны быть хорошо выражены и поддаваться точному описанию и воспроизводству.</w:t>
      </w:r>
    </w:p>
    <w:bookmarkEnd w:id="77"/>
    <w:bookmarkStart w:name="z85" w:id="78"/>
    <w:p>
      <w:pPr>
        <w:spacing w:after="0"/>
        <w:ind w:left="0"/>
        <w:jc w:val="both"/>
      </w:pPr>
      <w:r>
        <w:rPr>
          <w:rFonts w:ascii="Times New Roman"/>
          <w:b w:val="false"/>
          <w:i w:val="false"/>
          <w:color w:val="000000"/>
          <w:sz w:val="28"/>
        </w:rPr>
        <w:t>
      26. Сорт считается однородным, если с учетом особенностей его размножения остается однородным по селектируемым признакам.</w:t>
      </w:r>
    </w:p>
    <w:bookmarkEnd w:id="78"/>
    <w:bookmarkStart w:name="z86" w:id="79"/>
    <w:p>
      <w:pPr>
        <w:spacing w:after="0"/>
        <w:ind w:left="0"/>
        <w:jc w:val="both"/>
      </w:pPr>
      <w:r>
        <w:rPr>
          <w:rFonts w:ascii="Times New Roman"/>
          <w:b w:val="false"/>
          <w:i w:val="false"/>
          <w:color w:val="000000"/>
          <w:sz w:val="28"/>
        </w:rPr>
        <w:t>
      27. Сорт отвечает критерию стабильности, если его основные признаки остаются неизменными после каждого размножения, а в случае особого цикла размножения – в конце каждого цикла размножения.</w:t>
      </w:r>
    </w:p>
    <w:bookmarkEnd w:id="79"/>
    <w:bookmarkStart w:name="z87" w:id="80"/>
    <w:p>
      <w:pPr>
        <w:spacing w:after="0"/>
        <w:ind w:left="0"/>
        <w:jc w:val="both"/>
      </w:pPr>
      <w:r>
        <w:rPr>
          <w:rFonts w:ascii="Times New Roman"/>
          <w:b w:val="false"/>
          <w:i w:val="false"/>
          <w:color w:val="000000"/>
          <w:sz w:val="28"/>
        </w:rPr>
        <w:t>
      28. Результаты испытаний сорта на отличимость, однородность и стабильность обрабатываются Государственной комиссией с использованием банка данных.</w:t>
      </w:r>
    </w:p>
    <w:bookmarkEnd w:id="80"/>
    <w:bookmarkStart w:name="z88" w:id="81"/>
    <w:p>
      <w:pPr>
        <w:spacing w:after="0"/>
        <w:ind w:left="0"/>
        <w:jc w:val="both"/>
      </w:pPr>
      <w:r>
        <w:rPr>
          <w:rFonts w:ascii="Times New Roman"/>
          <w:b w:val="false"/>
          <w:i w:val="false"/>
          <w:color w:val="000000"/>
          <w:sz w:val="28"/>
        </w:rPr>
        <w:t>
      29. В случае если заявитель не представит в течение 2 (двух) лет подряд семенной материал согласно наряду на поставку семян, направленному Государственной комиссией, сорт снимается с экспертизы и испытания на патентоспособность.</w:t>
      </w:r>
    </w:p>
    <w:bookmarkEnd w:id="81"/>
    <w:bookmarkStart w:name="z89" w:id="82"/>
    <w:p>
      <w:pPr>
        <w:spacing w:after="0"/>
        <w:ind w:left="0"/>
        <w:jc w:val="both"/>
      </w:pPr>
      <w:r>
        <w:rPr>
          <w:rFonts w:ascii="Times New Roman"/>
          <w:b w:val="false"/>
          <w:i w:val="false"/>
          <w:color w:val="000000"/>
          <w:sz w:val="28"/>
        </w:rPr>
        <w:t>
      30. Если в результате экспертизы и испытания на патентоспособность, проведенных Государственной комиссией, будет установлено, что заявленный сорт соответствует условиям патентоспособности, Государственная комиссия составляет описание сорта с заключением на выдачу патента и заключение о патентоспособности сорта и в течение 10 (десяти) рабочих дней направляет их в двух экземплярах в экспертную организацию.</w:t>
      </w:r>
    </w:p>
    <w:bookmarkEnd w:id="82"/>
    <w:bookmarkStart w:name="z90" w:id="83"/>
    <w:p>
      <w:pPr>
        <w:spacing w:after="0"/>
        <w:ind w:left="0"/>
        <w:jc w:val="both"/>
      </w:pPr>
      <w:r>
        <w:rPr>
          <w:rFonts w:ascii="Times New Roman"/>
          <w:b w:val="false"/>
          <w:i w:val="false"/>
          <w:color w:val="000000"/>
          <w:sz w:val="28"/>
        </w:rPr>
        <w:t>
      31. При установлении Государственной комиссией несоответствия заявленного сорта одному из критериев новизны, отличимости, однородности и стабильности, Государственная комиссия составляет заключение об отказе в выдаче патента и направляет его в двух экземплярах в экспертную организацию.</w:t>
      </w:r>
    </w:p>
    <w:bookmarkEnd w:id="83"/>
    <w:bookmarkStart w:name="z91" w:id="84"/>
    <w:p>
      <w:pPr>
        <w:spacing w:after="0"/>
        <w:ind w:left="0"/>
        <w:jc w:val="both"/>
      </w:pPr>
      <w:r>
        <w:rPr>
          <w:rFonts w:ascii="Times New Roman"/>
          <w:b w:val="false"/>
          <w:i w:val="false"/>
          <w:color w:val="000000"/>
          <w:sz w:val="28"/>
        </w:rPr>
        <w:t>
      32. Патентообладатель поддерживает сорт в течение срока действия патента таким образом, чтобы сохранялись признаки, указанные в официальном описании сорта, составленном на дату регистрации их в Государственном реестре Республики Казахстан охраняемых сортов растений, который ведется уполномоченным государственным органом в сфере охраны селекционных достижений.</w:t>
      </w:r>
    </w:p>
    <w:bookmarkEnd w:id="84"/>
    <w:bookmarkStart w:name="z92" w:id="85"/>
    <w:p>
      <w:pPr>
        <w:spacing w:after="0"/>
        <w:ind w:left="0"/>
        <w:jc w:val="both"/>
      </w:pPr>
      <w:r>
        <w:rPr>
          <w:rFonts w:ascii="Times New Roman"/>
          <w:b w:val="false"/>
          <w:i w:val="false"/>
          <w:color w:val="000000"/>
          <w:sz w:val="28"/>
        </w:rPr>
        <w:t>
      33. Патентообладатель представляет по запросу Государственной комиссии образцы семенного и посадочного материала для проведения контрольных испытаний и проверки сохранности сорта в течение 12 (двенадцати) месяцев с даты направления запроса.</w:t>
      </w:r>
    </w:p>
    <w:bookmarkEnd w:id="85"/>
    <w:bookmarkStart w:name="z93" w:id="86"/>
    <w:p>
      <w:pPr>
        <w:spacing w:after="0"/>
        <w:ind w:left="0"/>
        <w:jc w:val="left"/>
      </w:pPr>
      <w:r>
        <w:rPr>
          <w:rFonts w:ascii="Times New Roman"/>
          <w:b/>
          <w:i w:val="false"/>
          <w:color w:val="000000"/>
        </w:rPr>
        <w:t xml:space="preserve"> Глава 3. Порядок проведения испытания сортов на хозяйственную полезность</w:t>
      </w:r>
    </w:p>
    <w:bookmarkEnd w:id="86"/>
    <w:bookmarkStart w:name="z94" w:id="87"/>
    <w:p>
      <w:pPr>
        <w:spacing w:after="0"/>
        <w:ind w:left="0"/>
        <w:jc w:val="both"/>
      </w:pPr>
      <w:r>
        <w:rPr>
          <w:rFonts w:ascii="Times New Roman"/>
          <w:b w:val="false"/>
          <w:i w:val="false"/>
          <w:color w:val="000000"/>
          <w:sz w:val="28"/>
        </w:rPr>
        <w:t>
      34. Испытание сорта на хозяйственную полезность включает:</w:t>
      </w:r>
    </w:p>
    <w:bookmarkEnd w:id="87"/>
    <w:bookmarkStart w:name="z95" w:id="88"/>
    <w:p>
      <w:pPr>
        <w:spacing w:after="0"/>
        <w:ind w:left="0"/>
        <w:jc w:val="both"/>
      </w:pPr>
      <w:r>
        <w:rPr>
          <w:rFonts w:ascii="Times New Roman"/>
          <w:b w:val="false"/>
          <w:i w:val="false"/>
          <w:color w:val="000000"/>
          <w:sz w:val="28"/>
        </w:rPr>
        <w:t>
      1) прием заявки на включение селекционного достижения в Государственный реестр (далее – заявка);</w:t>
      </w:r>
    </w:p>
    <w:bookmarkEnd w:id="88"/>
    <w:bookmarkStart w:name="z96" w:id="89"/>
    <w:p>
      <w:pPr>
        <w:spacing w:after="0"/>
        <w:ind w:left="0"/>
        <w:jc w:val="both"/>
      </w:pPr>
      <w:r>
        <w:rPr>
          <w:rFonts w:ascii="Times New Roman"/>
          <w:b w:val="false"/>
          <w:i w:val="false"/>
          <w:color w:val="000000"/>
          <w:sz w:val="28"/>
        </w:rPr>
        <w:t>
      2) экспертизу заявки и наименования сорта;</w:t>
      </w:r>
    </w:p>
    <w:bookmarkEnd w:id="89"/>
    <w:bookmarkStart w:name="z97" w:id="90"/>
    <w:p>
      <w:pPr>
        <w:spacing w:after="0"/>
        <w:ind w:left="0"/>
        <w:jc w:val="both"/>
      </w:pPr>
      <w:r>
        <w:rPr>
          <w:rFonts w:ascii="Times New Roman"/>
          <w:b w:val="false"/>
          <w:i w:val="false"/>
          <w:color w:val="000000"/>
          <w:sz w:val="28"/>
        </w:rPr>
        <w:t>
      3) проведение полевых испытаний на хозяйственную полезность;</w:t>
      </w:r>
    </w:p>
    <w:bookmarkEnd w:id="90"/>
    <w:bookmarkStart w:name="z98" w:id="91"/>
    <w:p>
      <w:pPr>
        <w:spacing w:after="0"/>
        <w:ind w:left="0"/>
        <w:jc w:val="both"/>
      </w:pPr>
      <w:r>
        <w:rPr>
          <w:rFonts w:ascii="Times New Roman"/>
          <w:b w:val="false"/>
          <w:i w:val="false"/>
          <w:color w:val="000000"/>
          <w:sz w:val="28"/>
        </w:rPr>
        <w:t>
      4) идентификацию сорта по морфологическим признакам;</w:t>
      </w:r>
    </w:p>
    <w:bookmarkEnd w:id="91"/>
    <w:bookmarkStart w:name="z99" w:id="92"/>
    <w:p>
      <w:pPr>
        <w:spacing w:after="0"/>
        <w:ind w:left="0"/>
        <w:jc w:val="both"/>
      </w:pPr>
      <w:r>
        <w:rPr>
          <w:rFonts w:ascii="Times New Roman"/>
          <w:b w:val="false"/>
          <w:i w:val="false"/>
          <w:color w:val="000000"/>
          <w:sz w:val="28"/>
        </w:rPr>
        <w:t>
      5) регистрацию паспорта сорта в банке данных.</w:t>
      </w:r>
    </w:p>
    <w:bookmarkEnd w:id="92"/>
    <w:bookmarkStart w:name="z100" w:id="93"/>
    <w:p>
      <w:pPr>
        <w:spacing w:after="0"/>
        <w:ind w:left="0"/>
        <w:jc w:val="both"/>
      </w:pPr>
      <w:r>
        <w:rPr>
          <w:rFonts w:ascii="Times New Roman"/>
          <w:b w:val="false"/>
          <w:i w:val="false"/>
          <w:color w:val="000000"/>
          <w:sz w:val="28"/>
        </w:rPr>
        <w:t>
      В случае если по заявленному сорту имеется положительное заключение на выдачу патента, экспертиза наименования сорта не проводится.</w:t>
      </w:r>
    </w:p>
    <w:bookmarkEnd w:id="93"/>
    <w:bookmarkStart w:name="z101" w:id="94"/>
    <w:p>
      <w:pPr>
        <w:spacing w:after="0"/>
        <w:ind w:left="0"/>
        <w:jc w:val="both"/>
      </w:pPr>
      <w:r>
        <w:rPr>
          <w:rFonts w:ascii="Times New Roman"/>
          <w:b w:val="false"/>
          <w:i w:val="false"/>
          <w:color w:val="000000"/>
          <w:sz w:val="28"/>
        </w:rPr>
        <w:t>
      35. Для проведения испытания сорта на хозяйственную полезность заявитель представляет в Государственную комиссию заявку, включающую следующие документы и материалы:</w:t>
      </w:r>
    </w:p>
    <w:bookmarkEnd w:id="94"/>
    <w:bookmarkStart w:name="z102" w:id="95"/>
    <w:p>
      <w:pPr>
        <w:spacing w:after="0"/>
        <w:ind w:left="0"/>
        <w:jc w:val="both"/>
      </w:pPr>
      <w:r>
        <w:rPr>
          <w:rFonts w:ascii="Times New Roman"/>
          <w:b w:val="false"/>
          <w:i w:val="false"/>
          <w:color w:val="000000"/>
          <w:sz w:val="28"/>
        </w:rPr>
        <w:t>
      1) заявление на испытание селекционного достижения на хозяйственную полезность по форме согласно приложению 2 к настоящим Правилам, в двух экземплярах;</w:t>
      </w:r>
    </w:p>
    <w:bookmarkEnd w:id="95"/>
    <w:bookmarkStart w:name="z103" w:id="96"/>
    <w:p>
      <w:pPr>
        <w:spacing w:after="0"/>
        <w:ind w:left="0"/>
        <w:jc w:val="both"/>
      </w:pPr>
      <w:r>
        <w:rPr>
          <w:rFonts w:ascii="Times New Roman"/>
          <w:b w:val="false"/>
          <w:i w:val="false"/>
          <w:color w:val="000000"/>
          <w:sz w:val="28"/>
        </w:rPr>
        <w:t>
      2) при проведении испытаний и оценки сортов сельскохозяйственных растений на хозяйственную полезность по данным заявителя – документацию, подтверждающую положительные результаты испытания сорта уполномоченных органов других государств, проведенного в условиях, схожих по почвенно-климатическим параметрам с условиями рекомендуемой для использования административно-территориальной единицы;</w:t>
      </w:r>
    </w:p>
    <w:bookmarkEnd w:id="96"/>
    <w:bookmarkStart w:name="z104" w:id="97"/>
    <w:p>
      <w:pPr>
        <w:spacing w:after="0"/>
        <w:ind w:left="0"/>
        <w:jc w:val="both"/>
      </w:pPr>
      <w:r>
        <w:rPr>
          <w:rFonts w:ascii="Times New Roman"/>
          <w:b w:val="false"/>
          <w:i w:val="false"/>
          <w:color w:val="000000"/>
          <w:sz w:val="28"/>
        </w:rPr>
        <w:t>
      3) анкету селекционного достижения (по форме для соответствующей культуры), в двух экземплярах;</w:t>
      </w:r>
    </w:p>
    <w:bookmarkEnd w:id="97"/>
    <w:bookmarkStart w:name="z105" w:id="98"/>
    <w:p>
      <w:pPr>
        <w:spacing w:after="0"/>
        <w:ind w:left="0"/>
        <w:jc w:val="both"/>
      </w:pPr>
      <w:r>
        <w:rPr>
          <w:rFonts w:ascii="Times New Roman"/>
          <w:b w:val="false"/>
          <w:i w:val="false"/>
          <w:color w:val="000000"/>
          <w:sz w:val="28"/>
        </w:rPr>
        <w:t>
      4) описание селекционного достижения для соответствующих родов и видов, в двух экземплярах;</w:t>
      </w:r>
    </w:p>
    <w:bookmarkEnd w:id="98"/>
    <w:bookmarkStart w:name="z106" w:id="99"/>
    <w:p>
      <w:pPr>
        <w:spacing w:after="0"/>
        <w:ind w:left="0"/>
        <w:jc w:val="both"/>
      </w:pPr>
      <w:r>
        <w:rPr>
          <w:rFonts w:ascii="Times New Roman"/>
          <w:b w:val="false"/>
          <w:i w:val="false"/>
          <w:color w:val="000000"/>
          <w:sz w:val="28"/>
        </w:rPr>
        <w:t>
      5) фотографии цветков, соцветий, репродуктивных частей растений и нормально развитого растения в фазе хозяйственного использования с масштабной линейкой с указанием наименования сорта;</w:t>
      </w:r>
    </w:p>
    <w:bookmarkEnd w:id="99"/>
    <w:bookmarkStart w:name="z107" w:id="100"/>
    <w:p>
      <w:pPr>
        <w:spacing w:after="0"/>
        <w:ind w:left="0"/>
        <w:jc w:val="both"/>
      </w:pPr>
      <w:r>
        <w:rPr>
          <w:rFonts w:ascii="Times New Roman"/>
          <w:b w:val="false"/>
          <w:i w:val="false"/>
          <w:color w:val="000000"/>
          <w:sz w:val="28"/>
        </w:rPr>
        <w:t>
      6) документ, подтверждающий право на подачу заявки (для правопреемников и посредников);</w:t>
      </w:r>
    </w:p>
    <w:bookmarkEnd w:id="100"/>
    <w:bookmarkStart w:name="z108" w:id="101"/>
    <w:p>
      <w:pPr>
        <w:spacing w:after="0"/>
        <w:ind w:left="0"/>
        <w:jc w:val="both"/>
      </w:pPr>
      <w:r>
        <w:rPr>
          <w:rFonts w:ascii="Times New Roman"/>
          <w:b w:val="false"/>
          <w:i w:val="false"/>
          <w:color w:val="000000"/>
          <w:sz w:val="28"/>
        </w:rPr>
        <w:t>
      7) документ об отсутствии генетически модифицированных объектов в сорте, передаваемом на испытание либо результаты экспертизы на содержание генетически модифицированных объектов (для сортов иностранной селекции);</w:t>
      </w:r>
    </w:p>
    <w:bookmarkEnd w:id="101"/>
    <w:bookmarkStart w:name="z109" w:id="102"/>
    <w:p>
      <w:pPr>
        <w:spacing w:after="0"/>
        <w:ind w:left="0"/>
        <w:jc w:val="both"/>
      </w:pPr>
      <w:r>
        <w:rPr>
          <w:rFonts w:ascii="Times New Roman"/>
          <w:b w:val="false"/>
          <w:i w:val="false"/>
          <w:color w:val="000000"/>
          <w:sz w:val="28"/>
        </w:rPr>
        <w:t>
      8) образцы семенного и посадочного материала.</w:t>
      </w:r>
    </w:p>
    <w:bookmarkEnd w:id="102"/>
    <w:bookmarkStart w:name="z110" w:id="103"/>
    <w:p>
      <w:pPr>
        <w:spacing w:after="0"/>
        <w:ind w:left="0"/>
        <w:jc w:val="both"/>
      </w:pPr>
      <w:r>
        <w:rPr>
          <w:rFonts w:ascii="Times New Roman"/>
          <w:b w:val="false"/>
          <w:i w:val="false"/>
          <w:color w:val="000000"/>
          <w:sz w:val="28"/>
        </w:rPr>
        <w:t xml:space="preserve">
      36. Заявку подает физическое или юридическое лицо, а по сорту, заявленному на выдачу патента – лицо, подавшее заявку на выдачу патента, либо представитель заявителя, имеющий доверенность на осуществление указанных полномочий. </w:t>
      </w:r>
    </w:p>
    <w:bookmarkEnd w:id="103"/>
    <w:bookmarkStart w:name="z111" w:id="104"/>
    <w:p>
      <w:pPr>
        <w:spacing w:after="0"/>
        <w:ind w:left="0"/>
        <w:jc w:val="both"/>
      </w:pPr>
      <w:r>
        <w:rPr>
          <w:rFonts w:ascii="Times New Roman"/>
          <w:b w:val="false"/>
          <w:i w:val="false"/>
          <w:color w:val="000000"/>
          <w:sz w:val="28"/>
        </w:rPr>
        <w:t>
      Заявка от иностранных заявителей подается в Государственную комиссию через их представительства, зарегистрированные на территории Республики Казахстан. Указанные представительства осуществляют действия, связанные с ведением дел по заявке, в том числе по таможенному оформлению и рассылке семенного и посадочного материала для испытаний согласно наряду на поставку семян.</w:t>
      </w:r>
    </w:p>
    <w:bookmarkEnd w:id="104"/>
    <w:bookmarkStart w:name="z112" w:id="105"/>
    <w:p>
      <w:pPr>
        <w:spacing w:after="0"/>
        <w:ind w:left="0"/>
        <w:jc w:val="both"/>
      </w:pPr>
      <w:r>
        <w:rPr>
          <w:rFonts w:ascii="Times New Roman"/>
          <w:b w:val="false"/>
          <w:i w:val="false"/>
          <w:color w:val="000000"/>
          <w:sz w:val="28"/>
        </w:rPr>
        <w:t>
      37. Для включения селекционного достижения в планы государственных испытаний очередного сельскохозяйственного года заявка подается заявителем в Государственную комиссию не позднее:</w:t>
      </w:r>
    </w:p>
    <w:bookmarkEnd w:id="105"/>
    <w:bookmarkStart w:name="z113" w:id="106"/>
    <w:p>
      <w:pPr>
        <w:spacing w:after="0"/>
        <w:ind w:left="0"/>
        <w:jc w:val="both"/>
      </w:pPr>
      <w:r>
        <w:rPr>
          <w:rFonts w:ascii="Times New Roman"/>
          <w:b w:val="false"/>
          <w:i w:val="false"/>
          <w:color w:val="000000"/>
          <w:sz w:val="28"/>
        </w:rPr>
        <w:t xml:space="preserve">
      по культурам защищенного грунта – 15 августа; </w:t>
      </w:r>
    </w:p>
    <w:bookmarkEnd w:id="106"/>
    <w:bookmarkStart w:name="z114" w:id="107"/>
    <w:p>
      <w:pPr>
        <w:spacing w:after="0"/>
        <w:ind w:left="0"/>
        <w:jc w:val="both"/>
      </w:pPr>
      <w:r>
        <w:rPr>
          <w:rFonts w:ascii="Times New Roman"/>
          <w:b w:val="false"/>
          <w:i w:val="false"/>
          <w:color w:val="000000"/>
          <w:sz w:val="28"/>
        </w:rPr>
        <w:t xml:space="preserve">
      по культурам озимого сева – 10 октября; </w:t>
      </w:r>
    </w:p>
    <w:bookmarkEnd w:id="107"/>
    <w:bookmarkStart w:name="z115" w:id="108"/>
    <w:p>
      <w:pPr>
        <w:spacing w:after="0"/>
        <w:ind w:left="0"/>
        <w:jc w:val="both"/>
      </w:pPr>
      <w:r>
        <w:rPr>
          <w:rFonts w:ascii="Times New Roman"/>
          <w:b w:val="false"/>
          <w:i w:val="false"/>
          <w:color w:val="000000"/>
          <w:sz w:val="28"/>
        </w:rPr>
        <w:t xml:space="preserve">
      по яровым зерновым колосовым, зернобобовым, крупяным (кроме риса), масличным, картофелю, овощным и бахчевым культурам, однолетним, многолетним травам (кроме сорго) и кормовым корнеплодам – 1 декабря; </w:t>
      </w:r>
    </w:p>
    <w:bookmarkEnd w:id="108"/>
    <w:bookmarkStart w:name="z116" w:id="109"/>
    <w:p>
      <w:pPr>
        <w:spacing w:after="0"/>
        <w:ind w:left="0"/>
        <w:jc w:val="both"/>
      </w:pPr>
      <w:r>
        <w:rPr>
          <w:rFonts w:ascii="Times New Roman"/>
          <w:b w:val="false"/>
          <w:i w:val="false"/>
          <w:color w:val="000000"/>
          <w:sz w:val="28"/>
        </w:rPr>
        <w:t xml:space="preserve">
      по кукурузе, рису, сорго – 15 декабря; </w:t>
      </w:r>
    </w:p>
    <w:bookmarkEnd w:id="109"/>
    <w:bookmarkStart w:name="z117" w:id="110"/>
    <w:p>
      <w:pPr>
        <w:spacing w:after="0"/>
        <w:ind w:left="0"/>
        <w:jc w:val="both"/>
      </w:pPr>
      <w:r>
        <w:rPr>
          <w:rFonts w:ascii="Times New Roman"/>
          <w:b w:val="false"/>
          <w:i w:val="false"/>
          <w:color w:val="000000"/>
          <w:sz w:val="28"/>
        </w:rPr>
        <w:t>
      по прядильным, техническим, эфиромасличным культурам, хлопчатнику, плодовым, ягодным культурам, винограду, шелковице, гибридам тутового шелкопряда, цветочно-декоративным растениям и лекарственным культурам – 25 декабря.</w:t>
      </w:r>
    </w:p>
    <w:bookmarkEnd w:id="110"/>
    <w:bookmarkStart w:name="z118" w:id="111"/>
    <w:p>
      <w:pPr>
        <w:spacing w:after="0"/>
        <w:ind w:left="0"/>
        <w:jc w:val="both"/>
      </w:pPr>
      <w:r>
        <w:rPr>
          <w:rFonts w:ascii="Times New Roman"/>
          <w:b w:val="false"/>
          <w:i w:val="false"/>
          <w:color w:val="000000"/>
          <w:sz w:val="28"/>
        </w:rPr>
        <w:t>
      38. Документы, указанные в пункте 35 настоящих Правил, направляемые в Государственную комиссию, должны содержать наименование сорта (если название еще не определено – селекционный номер) и подпись заявителя или его представителя. Документы без указания наименования сорта (если название еще не определено – селекционного номера) возвращаются без рассмотрения.</w:t>
      </w:r>
    </w:p>
    <w:bookmarkEnd w:id="111"/>
    <w:bookmarkStart w:name="z119" w:id="112"/>
    <w:p>
      <w:pPr>
        <w:spacing w:after="0"/>
        <w:ind w:left="0"/>
        <w:jc w:val="both"/>
      </w:pPr>
      <w:r>
        <w:rPr>
          <w:rFonts w:ascii="Times New Roman"/>
          <w:b w:val="false"/>
          <w:i w:val="false"/>
          <w:color w:val="000000"/>
          <w:sz w:val="28"/>
        </w:rPr>
        <w:t>
      39. Дополнительные документы, поступившие к заявке и содержащие признаки, которые не были приведены в первичных документах заявки и изменяющие сущность заявленного сорта, не принимаются во внимание при рассмотрении заявки. Государственная комиссия в месячный срок в письменной форме уведомляет об этом заявителя.</w:t>
      </w:r>
    </w:p>
    <w:bookmarkEnd w:id="112"/>
    <w:bookmarkStart w:name="z120" w:id="113"/>
    <w:p>
      <w:pPr>
        <w:spacing w:after="0"/>
        <w:ind w:left="0"/>
        <w:jc w:val="both"/>
      </w:pPr>
      <w:r>
        <w:rPr>
          <w:rFonts w:ascii="Times New Roman"/>
          <w:b w:val="false"/>
          <w:i w:val="false"/>
          <w:color w:val="000000"/>
          <w:sz w:val="28"/>
        </w:rPr>
        <w:t>
      40. Переписка с Государственной комиссией ведется заявителем или его уполномоченным представителем по каждой заявке в отдельности.</w:t>
      </w:r>
    </w:p>
    <w:bookmarkEnd w:id="113"/>
    <w:bookmarkStart w:name="z121" w:id="114"/>
    <w:p>
      <w:pPr>
        <w:spacing w:after="0"/>
        <w:ind w:left="0"/>
        <w:jc w:val="both"/>
      </w:pPr>
      <w:r>
        <w:rPr>
          <w:rFonts w:ascii="Times New Roman"/>
          <w:b w:val="false"/>
          <w:i w:val="false"/>
          <w:color w:val="000000"/>
          <w:sz w:val="28"/>
        </w:rPr>
        <w:t>
      41. Испытание сорта на хозяйственную полезность по данным заявителя проводится в срок до одного года.</w:t>
      </w:r>
    </w:p>
    <w:bookmarkEnd w:id="114"/>
    <w:bookmarkStart w:name="z122" w:id="115"/>
    <w:p>
      <w:pPr>
        <w:spacing w:after="0"/>
        <w:ind w:left="0"/>
        <w:jc w:val="both"/>
      </w:pPr>
      <w:r>
        <w:rPr>
          <w:rFonts w:ascii="Times New Roman"/>
          <w:b w:val="false"/>
          <w:i w:val="false"/>
          <w:color w:val="000000"/>
          <w:sz w:val="28"/>
        </w:rPr>
        <w:t>
      42. Испытание сорта на хозяйственную полезность по данным государственного сортоиспытания, со дня закладки полевых опытов, проводится в следующие сроки:</w:t>
      </w:r>
    </w:p>
    <w:bookmarkEnd w:id="115"/>
    <w:bookmarkStart w:name="z123" w:id="116"/>
    <w:p>
      <w:pPr>
        <w:spacing w:after="0"/>
        <w:ind w:left="0"/>
        <w:jc w:val="both"/>
      </w:pPr>
      <w:r>
        <w:rPr>
          <w:rFonts w:ascii="Times New Roman"/>
          <w:b w:val="false"/>
          <w:i w:val="false"/>
          <w:color w:val="000000"/>
          <w:sz w:val="28"/>
        </w:rPr>
        <w:t>
      по зерновым, зернобобовым, крупяным, масличным, техническим, прядильным, однолетним кормовым, овощным, бахчевым, цветочно-декоративным культурам и картофелю – не менее двух вегетационных периодов;</w:t>
      </w:r>
    </w:p>
    <w:bookmarkEnd w:id="116"/>
    <w:bookmarkStart w:name="z124" w:id="117"/>
    <w:p>
      <w:pPr>
        <w:spacing w:after="0"/>
        <w:ind w:left="0"/>
        <w:jc w:val="both"/>
      </w:pPr>
      <w:r>
        <w:rPr>
          <w:rFonts w:ascii="Times New Roman"/>
          <w:b w:val="false"/>
          <w:i w:val="false"/>
          <w:color w:val="000000"/>
          <w:sz w:val="28"/>
        </w:rPr>
        <w:t>
      по многолетним травам – не менее двух циклов использования;</w:t>
      </w:r>
    </w:p>
    <w:bookmarkEnd w:id="117"/>
    <w:bookmarkStart w:name="z125" w:id="118"/>
    <w:p>
      <w:pPr>
        <w:spacing w:after="0"/>
        <w:ind w:left="0"/>
        <w:jc w:val="both"/>
      </w:pPr>
      <w:r>
        <w:rPr>
          <w:rFonts w:ascii="Times New Roman"/>
          <w:b w:val="false"/>
          <w:i w:val="false"/>
          <w:color w:val="000000"/>
          <w:sz w:val="28"/>
        </w:rPr>
        <w:t>
      по плодовым, ягодным культурам и винограду – не менее двух хозяйственных урожаев.</w:t>
      </w:r>
    </w:p>
    <w:bookmarkEnd w:id="118"/>
    <w:bookmarkStart w:name="z126" w:id="119"/>
    <w:p>
      <w:pPr>
        <w:spacing w:after="0"/>
        <w:ind w:left="0"/>
        <w:jc w:val="both"/>
      </w:pPr>
      <w:r>
        <w:rPr>
          <w:rFonts w:ascii="Times New Roman"/>
          <w:b w:val="false"/>
          <w:i w:val="false"/>
          <w:color w:val="000000"/>
          <w:sz w:val="28"/>
        </w:rPr>
        <w:t>
      В случае неблагоприятных погодных условий, форс-мажора в период испытания сорта на хозяйственную полезность срок испытания продлевается на один вегетационный период для дополнительного изучения сорта.</w:t>
      </w:r>
    </w:p>
    <w:bookmarkEnd w:id="119"/>
    <w:bookmarkStart w:name="z127" w:id="120"/>
    <w:p>
      <w:pPr>
        <w:spacing w:after="0"/>
        <w:ind w:left="0"/>
        <w:jc w:val="both"/>
      </w:pPr>
      <w:r>
        <w:rPr>
          <w:rFonts w:ascii="Times New Roman"/>
          <w:b w:val="false"/>
          <w:i w:val="false"/>
          <w:color w:val="000000"/>
          <w:sz w:val="28"/>
        </w:rPr>
        <w:t>
      43. Государственная комиссия проводит экспертизу заявки и наименования сорта в течение 2 (двух) месяцев с даты поступления заявки.</w:t>
      </w:r>
    </w:p>
    <w:bookmarkEnd w:id="120"/>
    <w:bookmarkStart w:name="z128" w:id="121"/>
    <w:p>
      <w:pPr>
        <w:spacing w:after="0"/>
        <w:ind w:left="0"/>
        <w:jc w:val="both"/>
      </w:pPr>
      <w:r>
        <w:rPr>
          <w:rFonts w:ascii="Times New Roman"/>
          <w:b w:val="false"/>
          <w:i w:val="false"/>
          <w:color w:val="000000"/>
          <w:sz w:val="28"/>
        </w:rPr>
        <w:t>
      44. При экспертизе наименования сорта определяется его соответствие требованиям, указанным в пунктах 19 и 20 настоящих Правил.</w:t>
      </w:r>
    </w:p>
    <w:bookmarkEnd w:id="121"/>
    <w:bookmarkStart w:name="z129" w:id="122"/>
    <w:p>
      <w:pPr>
        <w:spacing w:after="0"/>
        <w:ind w:left="0"/>
        <w:jc w:val="both"/>
      </w:pPr>
      <w:r>
        <w:rPr>
          <w:rFonts w:ascii="Times New Roman"/>
          <w:b w:val="false"/>
          <w:i w:val="false"/>
          <w:color w:val="000000"/>
          <w:sz w:val="28"/>
        </w:rPr>
        <w:t>
      Если наименование сорта не отвечает требованиям, указанным в пунктах 19 и 20 настоящих Правил, Государственная комиссия в течение 10 (десяти) рабочих дней со дня выявления несоответствия письменно уведомляет об этом заявителя.</w:t>
      </w:r>
    </w:p>
    <w:bookmarkEnd w:id="122"/>
    <w:bookmarkStart w:name="z130" w:id="123"/>
    <w:p>
      <w:pPr>
        <w:spacing w:after="0"/>
        <w:ind w:left="0"/>
        <w:jc w:val="both"/>
      </w:pPr>
      <w:r>
        <w:rPr>
          <w:rFonts w:ascii="Times New Roman"/>
          <w:b w:val="false"/>
          <w:i w:val="false"/>
          <w:color w:val="000000"/>
          <w:sz w:val="28"/>
        </w:rPr>
        <w:t>
      Заявитель в двухмесячный срок предлагает новое наименование сорта.</w:t>
      </w:r>
    </w:p>
    <w:bookmarkEnd w:id="123"/>
    <w:bookmarkStart w:name="z131" w:id="124"/>
    <w:p>
      <w:pPr>
        <w:spacing w:after="0"/>
        <w:ind w:left="0"/>
        <w:jc w:val="both"/>
      </w:pPr>
      <w:r>
        <w:rPr>
          <w:rFonts w:ascii="Times New Roman"/>
          <w:b w:val="false"/>
          <w:i w:val="false"/>
          <w:color w:val="000000"/>
          <w:sz w:val="28"/>
        </w:rPr>
        <w:t>
      Если в течение указанного срока заявитель не предложит новое наименование, Государственная комиссия в течение 10 (десяти) рабочих дней направляет ему заключение об отказе в проведении испытания сорта на хозяйственную полезность по форме согласно приложению 3 к настоящим Правилам.</w:t>
      </w:r>
    </w:p>
    <w:bookmarkEnd w:id="124"/>
    <w:bookmarkStart w:name="z132" w:id="125"/>
    <w:p>
      <w:pPr>
        <w:spacing w:after="0"/>
        <w:ind w:left="0"/>
        <w:jc w:val="both"/>
      </w:pPr>
      <w:r>
        <w:rPr>
          <w:rFonts w:ascii="Times New Roman"/>
          <w:b w:val="false"/>
          <w:i w:val="false"/>
          <w:color w:val="000000"/>
          <w:sz w:val="28"/>
        </w:rPr>
        <w:t>
      45. Для проведения полевых испытаний на хозяйственную полезность Государственная комиссия направляет заявителю наряд на поставку семян.</w:t>
      </w:r>
    </w:p>
    <w:bookmarkEnd w:id="125"/>
    <w:bookmarkStart w:name="z133" w:id="126"/>
    <w:p>
      <w:pPr>
        <w:spacing w:after="0"/>
        <w:ind w:left="0"/>
        <w:jc w:val="both"/>
      </w:pPr>
      <w:r>
        <w:rPr>
          <w:rFonts w:ascii="Times New Roman"/>
          <w:b w:val="false"/>
          <w:i w:val="false"/>
          <w:color w:val="000000"/>
          <w:sz w:val="28"/>
        </w:rPr>
        <w:t>
      Заявитель представляет в Государственную комиссию необходимое количество семенного и посадочного материала по адресам и в сроки, указанные в наряде на поставку семян.</w:t>
      </w:r>
    </w:p>
    <w:bookmarkEnd w:id="126"/>
    <w:bookmarkStart w:name="z134" w:id="127"/>
    <w:p>
      <w:pPr>
        <w:spacing w:after="0"/>
        <w:ind w:left="0"/>
        <w:jc w:val="both"/>
      </w:pPr>
      <w:r>
        <w:rPr>
          <w:rFonts w:ascii="Times New Roman"/>
          <w:b w:val="false"/>
          <w:i w:val="false"/>
          <w:color w:val="000000"/>
          <w:sz w:val="28"/>
        </w:rPr>
        <w:t>
      46. При испытании сорта на хозяйственную полезность по данным заявителя полевые испытания не проводятся в случаях, если:</w:t>
      </w:r>
    </w:p>
    <w:bookmarkEnd w:id="127"/>
    <w:bookmarkStart w:name="z135" w:id="128"/>
    <w:p>
      <w:pPr>
        <w:spacing w:after="0"/>
        <w:ind w:left="0"/>
        <w:jc w:val="both"/>
      </w:pPr>
      <w:r>
        <w:rPr>
          <w:rFonts w:ascii="Times New Roman"/>
          <w:b w:val="false"/>
          <w:i w:val="false"/>
          <w:color w:val="000000"/>
          <w:sz w:val="28"/>
        </w:rPr>
        <w:t>
      1) заявитель представит документацию, подтверждающую положительные результаты испытания сорта уполномоченных органов других государств, проведенного в условиях, схожих по почвенно-климатическим параметрам с условиями рекомендуемой для использования административно-территориальной единицы;</w:t>
      </w:r>
    </w:p>
    <w:bookmarkEnd w:id="128"/>
    <w:bookmarkStart w:name="z136" w:id="129"/>
    <w:p>
      <w:pPr>
        <w:spacing w:after="0"/>
        <w:ind w:left="0"/>
        <w:jc w:val="both"/>
      </w:pPr>
      <w:r>
        <w:rPr>
          <w:rFonts w:ascii="Times New Roman"/>
          <w:b w:val="false"/>
          <w:i w:val="false"/>
          <w:color w:val="000000"/>
          <w:sz w:val="28"/>
        </w:rPr>
        <w:t>
      2) представленные заявителем результаты испытания сорта свидетельствуют о превышении урожайности над стандартами, устойчивости к основным болезням на уровне со стандартами или наличии особых хозяйственно-ценных признаков, определяющих цель использования сорта.</w:t>
      </w:r>
    </w:p>
    <w:bookmarkEnd w:id="129"/>
    <w:bookmarkStart w:name="z137" w:id="130"/>
    <w:p>
      <w:pPr>
        <w:spacing w:after="0"/>
        <w:ind w:left="0"/>
        <w:jc w:val="both"/>
      </w:pPr>
      <w:r>
        <w:rPr>
          <w:rFonts w:ascii="Times New Roman"/>
          <w:b w:val="false"/>
          <w:i w:val="false"/>
          <w:color w:val="000000"/>
          <w:sz w:val="28"/>
        </w:rPr>
        <w:t>
      47. Полевые испытания проводятся в одном месте в условиях, обеспечивающих нормальное развитие культуры.</w:t>
      </w:r>
    </w:p>
    <w:bookmarkEnd w:id="130"/>
    <w:bookmarkStart w:name="z138" w:id="131"/>
    <w:p>
      <w:pPr>
        <w:spacing w:after="0"/>
        <w:ind w:left="0"/>
        <w:jc w:val="both"/>
      </w:pPr>
      <w:r>
        <w:rPr>
          <w:rFonts w:ascii="Times New Roman"/>
          <w:b w:val="false"/>
          <w:i w:val="false"/>
          <w:color w:val="000000"/>
          <w:sz w:val="28"/>
        </w:rPr>
        <w:t>
      48. В ходе проведения испытания на хозяйственную полезность Государственная комиссия проводит идентификацию сорта по морфологическим признакам, по результатам которой составляется официальное описание сорта.</w:t>
      </w:r>
    </w:p>
    <w:bookmarkEnd w:id="131"/>
    <w:bookmarkStart w:name="z139" w:id="132"/>
    <w:p>
      <w:pPr>
        <w:spacing w:after="0"/>
        <w:ind w:left="0"/>
        <w:jc w:val="both"/>
      </w:pPr>
      <w:r>
        <w:rPr>
          <w:rFonts w:ascii="Times New Roman"/>
          <w:b w:val="false"/>
          <w:i w:val="false"/>
          <w:color w:val="000000"/>
          <w:sz w:val="28"/>
        </w:rPr>
        <w:t>
      49. При несоответствии сорта по идентичности заявленному описанию Государственная комиссия принимает решение об отклонении заявки и прекращении испытания сорта на хозяйственную полезность в связи с затруднением или невозможностью определения сортовой принадлежности. Заключение об отказе в проведении испытания сорта на хозяйственную полезность направляется заявителю в течение 10 (десяти) рабочих дней со дня принятия решения.</w:t>
      </w:r>
    </w:p>
    <w:bookmarkEnd w:id="132"/>
    <w:bookmarkStart w:name="z140" w:id="133"/>
    <w:p>
      <w:pPr>
        <w:spacing w:after="0"/>
        <w:ind w:left="0"/>
        <w:jc w:val="both"/>
      </w:pPr>
      <w:r>
        <w:rPr>
          <w:rFonts w:ascii="Times New Roman"/>
          <w:b w:val="false"/>
          <w:i w:val="false"/>
          <w:color w:val="000000"/>
          <w:sz w:val="28"/>
        </w:rPr>
        <w:t>
      50. Результаты испытаний сорта на хозяйственную полезность регистрируются в банке данных.</w:t>
      </w:r>
    </w:p>
    <w:bookmarkEnd w:id="133"/>
    <w:bookmarkStart w:name="z141" w:id="134"/>
    <w:p>
      <w:pPr>
        <w:spacing w:after="0"/>
        <w:ind w:left="0"/>
        <w:jc w:val="both"/>
      </w:pPr>
      <w:r>
        <w:rPr>
          <w:rFonts w:ascii="Times New Roman"/>
          <w:b w:val="false"/>
          <w:i w:val="false"/>
          <w:color w:val="000000"/>
          <w:sz w:val="28"/>
        </w:rPr>
        <w:t>
      51. В случае если заявитель не представит в течение 2 (двух) лет подряд с момента регистрации заявки семенной и посадочный материал для испытания согласно наряду на поставку семян, направленному Государственной комиссией, сорт снимается с испытания на хозяйственную полезность.</w:t>
      </w:r>
    </w:p>
    <w:bookmarkEnd w:id="134"/>
    <w:bookmarkStart w:name="z142" w:id="135"/>
    <w:p>
      <w:pPr>
        <w:spacing w:after="0"/>
        <w:ind w:left="0"/>
        <w:jc w:val="both"/>
      </w:pPr>
      <w:r>
        <w:rPr>
          <w:rFonts w:ascii="Times New Roman"/>
          <w:b w:val="false"/>
          <w:i w:val="false"/>
          <w:color w:val="000000"/>
          <w:sz w:val="28"/>
        </w:rPr>
        <w:t>
      52. По результатам испытания сорта на хозяйственную полезность по данным заявителя и по данным государственного испытания Экспертный совет Государственной комиссии составляет заключение с обоснованием снятия селекционного достижения с дальнейшего испытания или включения в Государственный реестр по комплексу хозяйственно-ценных признаков (далее – заключение Экспертного совета) по форме согласно приложению 4 к настоящим Правилам.</w:t>
      </w:r>
    </w:p>
    <w:bookmarkEnd w:id="135"/>
    <w:bookmarkStart w:name="z143" w:id="136"/>
    <w:p>
      <w:pPr>
        <w:spacing w:after="0"/>
        <w:ind w:left="0"/>
        <w:jc w:val="both"/>
      </w:pPr>
      <w:r>
        <w:rPr>
          <w:rFonts w:ascii="Times New Roman"/>
          <w:b w:val="false"/>
          <w:i w:val="false"/>
          <w:color w:val="000000"/>
          <w:sz w:val="28"/>
        </w:rPr>
        <w:t>
      53. Государственная комиссия в течение 10 (десяти) рабочих дней со дня составления заключения Экспертного совета направляет на рассмотрение Республиканской комиссии по вопросам сортоиспытания сельскохозяйственных растений, созданной уполномоченным государственным органом в области семеноводства (далее – комиссия), результаты испытаний и заключение Экспертного совета.</w:t>
      </w:r>
    </w:p>
    <w:bookmarkEnd w:id="136"/>
    <w:bookmarkStart w:name="z144" w:id="137"/>
    <w:p>
      <w:pPr>
        <w:spacing w:after="0"/>
        <w:ind w:left="0"/>
        <w:jc w:val="both"/>
      </w:pPr>
      <w:r>
        <w:rPr>
          <w:rFonts w:ascii="Times New Roman"/>
          <w:b w:val="false"/>
          <w:i w:val="false"/>
          <w:color w:val="000000"/>
          <w:sz w:val="28"/>
        </w:rPr>
        <w:t>
      54. Комиссия по итогам рассмотрения результатов испытаний и заключения Экспертного совета вносит уполномоченному государственному органу в области семеноводства предложение о снятии сорта с испытания или о рекомендации сорта к использованию по комплексу хозяйственно-ценных признаков, для принятия соответствующего решения по внесению изменений и дополнений в Государственный реестр.</w:t>
      </w:r>
    </w:p>
    <w:bookmarkEnd w:id="137"/>
    <w:bookmarkStart w:name="z145" w:id="138"/>
    <w:p>
      <w:pPr>
        <w:spacing w:after="0"/>
        <w:ind w:left="0"/>
        <w:jc w:val="both"/>
      </w:pPr>
      <w:r>
        <w:rPr>
          <w:rFonts w:ascii="Times New Roman"/>
          <w:b w:val="false"/>
          <w:i w:val="false"/>
          <w:color w:val="000000"/>
          <w:sz w:val="28"/>
        </w:rPr>
        <w:t>
      55. Основаниями для отказа в испытании сорта на хозяйственную полезность являются:</w:t>
      </w:r>
    </w:p>
    <w:bookmarkEnd w:id="138"/>
    <w:bookmarkStart w:name="z146" w:id="139"/>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проведения испытания сорта, и (или) данных (сведений), содержащихся в них;</w:t>
      </w:r>
    </w:p>
    <w:bookmarkEnd w:id="139"/>
    <w:bookmarkStart w:name="z147" w:id="140"/>
    <w:p>
      <w:pPr>
        <w:spacing w:after="0"/>
        <w:ind w:left="0"/>
        <w:jc w:val="both"/>
      </w:pPr>
      <w:r>
        <w:rPr>
          <w:rFonts w:ascii="Times New Roman"/>
          <w:b w:val="false"/>
          <w:i w:val="false"/>
          <w:color w:val="000000"/>
          <w:sz w:val="28"/>
        </w:rPr>
        <w:t>
      2) несоответствие представленных данных и сведений, необходимых для проведения испытания сорта, требованиям, установленным настоящими Правилами.</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проведения сортоиспытания</w:t>
            </w:r>
            <w:r>
              <w:br/>
            </w:r>
            <w:r>
              <w:rPr>
                <w:rFonts w:ascii="Times New Roman"/>
                <w:b w:val="false"/>
                <w:i w:val="false"/>
                <w:color w:val="000000"/>
                <w:sz w:val="20"/>
              </w:rPr>
              <w:t>сельскохозяйственных растений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0" w:id="141"/>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(фамилия, имя, отчество (при его наличии) физического лица,</w:t>
      </w:r>
      <w:r>
        <w:br/>
      </w:r>
      <w:r>
        <w:rPr>
          <w:rFonts w:ascii="Times New Roman"/>
          <w:b/>
          <w:i w:val="false"/>
          <w:color w:val="000000"/>
        </w:rPr>
        <w:t>____________________________________________________________________</w:t>
      </w:r>
      <w:r>
        <w:br/>
      </w:r>
      <w:r>
        <w:rPr>
          <w:rFonts w:ascii="Times New Roman"/>
          <w:b/>
          <w:i w:val="false"/>
          <w:color w:val="000000"/>
        </w:rPr>
        <w:t>наименование юридического лица)</w:t>
      </w:r>
    </w:p>
    <w:bookmarkEnd w:id="141"/>
    <w:bookmarkStart w:name="z151" w:id="142"/>
    <w:p>
      <w:pPr>
        <w:spacing w:after="0"/>
        <w:ind w:left="0"/>
        <w:jc w:val="left"/>
      </w:pPr>
      <w:r>
        <w:rPr>
          <w:rFonts w:ascii="Times New Roman"/>
          <w:b/>
          <w:i w:val="false"/>
          <w:color w:val="000000"/>
        </w:rPr>
        <w:t xml:space="preserve"> НАРЯД</w:t>
      </w:r>
      <w:r>
        <w:br/>
      </w:r>
      <w:r>
        <w:rPr>
          <w:rFonts w:ascii="Times New Roman"/>
          <w:b/>
          <w:i w:val="false"/>
          <w:color w:val="000000"/>
        </w:rPr>
        <w:t>на поставку семенного и посадочного материала</w:t>
      </w:r>
    </w:p>
    <w:bookmarkEnd w:id="142"/>
    <w:bookmarkStart w:name="z152" w:id="143"/>
    <w:p>
      <w:pPr>
        <w:spacing w:after="0"/>
        <w:ind w:left="0"/>
        <w:jc w:val="both"/>
      </w:pPr>
      <w:r>
        <w:rPr>
          <w:rFonts w:ascii="Times New Roman"/>
          <w:b w:val="false"/>
          <w:i w:val="false"/>
          <w:color w:val="000000"/>
          <w:sz w:val="28"/>
        </w:rPr>
        <w:t>
      Республиканское государственное учреждение "Государственная комиссия по сортоиспытанию сельскохозяйственных культур" Министерства сельского хозяйства Республики Казахстан просит направить на сортоиспытание следующий семенной и (или) посадочный материал (нужное подчеркнуть):</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1496"/>
        <w:gridCol w:w="1496"/>
        <w:gridCol w:w="2881"/>
        <w:gridCol w:w="3434"/>
        <w:gridCol w:w="1497"/>
      </w:tblGrid>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сортоиспытательного участка (станции</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Государственного сортоиспытательного участка (станции)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килограмм</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 w:id="144"/>
    <w:p>
      <w:pPr>
        <w:spacing w:after="0"/>
        <w:ind w:left="0"/>
        <w:jc w:val="both"/>
      </w:pPr>
      <w:r>
        <w:rPr>
          <w:rFonts w:ascii="Times New Roman"/>
          <w:b w:val="false"/>
          <w:i w:val="false"/>
          <w:color w:val="000000"/>
          <w:sz w:val="28"/>
        </w:rPr>
        <w:t>
      Срок поставки до "___" ____________ 20___ года</w:t>
      </w:r>
    </w:p>
    <w:bookmarkEnd w:id="144"/>
    <w:bookmarkStart w:name="z154" w:id="145"/>
    <w:p>
      <w:pPr>
        <w:spacing w:after="0"/>
        <w:ind w:left="0"/>
        <w:jc w:val="both"/>
      </w:pPr>
      <w:r>
        <w:rPr>
          <w:rFonts w:ascii="Times New Roman"/>
          <w:b w:val="false"/>
          <w:i w:val="false"/>
          <w:color w:val="000000"/>
          <w:sz w:val="28"/>
        </w:rPr>
        <w:t>
      Руководитель ______________ 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проведения сортоиспытания</w:t>
            </w:r>
            <w:r>
              <w:br/>
            </w:r>
            <w:r>
              <w:rPr>
                <w:rFonts w:ascii="Times New Roman"/>
                <w:b w:val="false"/>
                <w:i w:val="false"/>
                <w:color w:val="000000"/>
                <w:sz w:val="20"/>
              </w:rPr>
              <w:t>сельскохозяйственных растений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республиканского</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"Государственная комиссия по</w:t>
            </w:r>
            <w:r>
              <w:br/>
            </w:r>
            <w:r>
              <w:rPr>
                <w:rFonts w:ascii="Times New Roman"/>
                <w:b w:val="false"/>
                <w:i w:val="false"/>
                <w:color w:val="000000"/>
                <w:sz w:val="20"/>
              </w:rPr>
              <w:t>сортоиспытанию сельскохозяйственных культур"</w:t>
            </w:r>
            <w:r>
              <w:br/>
            </w:r>
            <w:r>
              <w:rPr>
                <w:rFonts w:ascii="Times New Roman"/>
                <w:b w:val="false"/>
                <w:i w:val="false"/>
                <w:color w:val="000000"/>
                <w:sz w:val="20"/>
              </w:rPr>
              <w:t>Министерства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 xml:space="preserve">(фамилия, имя, отчество </w:t>
            </w:r>
            <w:r>
              <w:br/>
            </w:r>
            <w:r>
              <w:rPr>
                <w:rFonts w:ascii="Times New Roman"/>
                <w:b w:val="false"/>
                <w:i w:val="false"/>
                <w:color w:val="000000"/>
                <w:sz w:val="20"/>
              </w:rPr>
              <w:t xml:space="preserve">(при его наличии), подпись, </w:t>
            </w:r>
            <w:r>
              <w:br/>
            </w:r>
            <w:r>
              <w:rPr>
                <w:rFonts w:ascii="Times New Roman"/>
                <w:b w:val="false"/>
                <w:i w:val="false"/>
                <w:color w:val="000000"/>
                <w:sz w:val="20"/>
              </w:rPr>
              <w:t>печать (при наличии))</w:t>
            </w:r>
            <w:r>
              <w:br/>
            </w:r>
            <w:r>
              <w:rPr>
                <w:rFonts w:ascii="Times New Roman"/>
                <w:b w:val="false"/>
                <w:i w:val="false"/>
                <w:color w:val="000000"/>
                <w:sz w:val="20"/>
              </w:rPr>
              <w:t>"___" ______________ 20_ года</w:t>
            </w:r>
          </w:p>
        </w:tc>
      </w:tr>
    </w:tbl>
    <w:bookmarkStart w:name="z158" w:id="146"/>
    <w:p>
      <w:pPr>
        <w:spacing w:after="0"/>
        <w:ind w:left="0"/>
        <w:jc w:val="left"/>
      </w:pPr>
      <w:r>
        <w:rPr>
          <w:rFonts w:ascii="Times New Roman"/>
          <w:b/>
          <w:i w:val="false"/>
          <w:color w:val="000000"/>
        </w:rPr>
        <w:t xml:space="preserve"> Заключение об отказе в выдаче патента на селекционное достижение в растениеводстве</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 _______________________ Дата подачи заявки: 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(род, вид) ________________ Сорт/ Гибрид 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Заявитель(и): 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 сорта: 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по происхождению: 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селекции: 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 жизни: _____________________ Цикл развития: 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испытания: ____________ Дата снятия с испытания: 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районирования: ______________ Год снятия с районирования: ___________</w:t>
            </w:r>
          </w:p>
        </w:tc>
      </w:tr>
    </w:tbl>
    <w:bookmarkStart w:name="z159" w:id="147"/>
    <w:p>
      <w:pPr>
        <w:spacing w:after="0"/>
        <w:ind w:left="0"/>
        <w:jc w:val="both"/>
      </w:pPr>
      <w:r>
        <w:rPr>
          <w:rFonts w:ascii="Times New Roman"/>
          <w:b w:val="false"/>
          <w:i w:val="false"/>
          <w:color w:val="000000"/>
          <w:sz w:val="28"/>
        </w:rPr>
        <w:t>
      Результаты исследования на DUS-test*</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Отличимость (distinctness) 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Однородность (uniformiti) 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Стабильность (stabiliti) 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Другая информация по сорту: ________________________________________</w:t>
            </w:r>
          </w:p>
        </w:tc>
      </w:tr>
    </w:tbl>
    <w:bookmarkStart w:name="z160" w:id="148"/>
    <w:p>
      <w:pPr>
        <w:spacing w:after="0"/>
        <w:ind w:left="0"/>
        <w:jc w:val="both"/>
      </w:pPr>
      <w:r>
        <w:rPr>
          <w:rFonts w:ascii="Times New Roman"/>
          <w:b w:val="false"/>
          <w:i w:val="false"/>
          <w:color w:val="000000"/>
          <w:sz w:val="28"/>
        </w:rPr>
        <w:t>
      Примечание:</w:t>
      </w:r>
    </w:p>
    <w:bookmarkEnd w:id="148"/>
    <w:bookmarkStart w:name="z161" w:id="149"/>
    <w:p>
      <w:pPr>
        <w:spacing w:after="0"/>
        <w:ind w:left="0"/>
        <w:jc w:val="both"/>
      </w:pPr>
      <w:r>
        <w:rPr>
          <w:rFonts w:ascii="Times New Roman"/>
          <w:b w:val="false"/>
          <w:i w:val="false"/>
          <w:color w:val="000000"/>
          <w:sz w:val="28"/>
        </w:rPr>
        <w:t>
      * расшифровка аббревиатуры:</w:t>
      </w:r>
    </w:p>
    <w:bookmarkEnd w:id="149"/>
    <w:bookmarkStart w:name="z162" w:id="150"/>
    <w:p>
      <w:pPr>
        <w:spacing w:after="0"/>
        <w:ind w:left="0"/>
        <w:jc w:val="both"/>
      </w:pPr>
      <w:r>
        <w:rPr>
          <w:rFonts w:ascii="Times New Roman"/>
          <w:b w:val="false"/>
          <w:i w:val="false"/>
          <w:color w:val="000000"/>
          <w:sz w:val="28"/>
        </w:rPr>
        <w:t>
      DUS-test – distinctness (отличимость), uniformiti (однородность), stabiliti (стабильность).</w:t>
      </w:r>
    </w:p>
    <w:bookmarkEnd w:id="150"/>
    <w:bookmarkStart w:name="z163" w:id="151"/>
    <w:p>
      <w:pPr>
        <w:spacing w:after="0"/>
        <w:ind w:left="0"/>
        <w:jc w:val="both"/>
      </w:pPr>
      <w:r>
        <w:rPr>
          <w:rFonts w:ascii="Times New Roman"/>
          <w:b w:val="false"/>
          <w:i w:val="false"/>
          <w:color w:val="000000"/>
          <w:sz w:val="28"/>
        </w:rPr>
        <w:t>
      Заключение по результатам экспертизы селекционного достижения на патентоспособность:</w:t>
      </w:r>
    </w:p>
    <w:bookmarkEnd w:id="151"/>
    <w:bookmarkStart w:name="z164" w:id="152"/>
    <w:p>
      <w:pPr>
        <w:spacing w:after="0"/>
        <w:ind w:left="0"/>
        <w:jc w:val="both"/>
      </w:pPr>
      <w:r>
        <w:rPr>
          <w:rFonts w:ascii="Times New Roman"/>
          <w:b w:val="false"/>
          <w:i w:val="false"/>
          <w:color w:val="000000"/>
          <w:sz w:val="28"/>
        </w:rPr>
        <w:t>
      ________________________________________________________________________________</w:t>
      </w:r>
    </w:p>
    <w:bookmarkEnd w:id="152"/>
    <w:bookmarkStart w:name="z165" w:id="153"/>
    <w:p>
      <w:pPr>
        <w:spacing w:after="0"/>
        <w:ind w:left="0"/>
        <w:jc w:val="both"/>
      </w:pPr>
      <w:r>
        <w:rPr>
          <w:rFonts w:ascii="Times New Roman"/>
          <w:b w:val="false"/>
          <w:i w:val="false"/>
          <w:color w:val="000000"/>
          <w:sz w:val="28"/>
        </w:rPr>
        <w:t>
      ________________________________________________________________________________</w:t>
      </w:r>
    </w:p>
    <w:bookmarkEnd w:id="153"/>
    <w:bookmarkStart w:name="z166" w:id="154"/>
    <w:p>
      <w:pPr>
        <w:spacing w:after="0"/>
        <w:ind w:left="0"/>
        <w:jc w:val="both"/>
      </w:pPr>
      <w:r>
        <w:rPr>
          <w:rFonts w:ascii="Times New Roman"/>
          <w:b w:val="false"/>
          <w:i w:val="false"/>
          <w:color w:val="000000"/>
          <w:sz w:val="28"/>
        </w:rPr>
        <w:t>
      ________________________________________________________________________________</w:t>
      </w:r>
    </w:p>
    <w:bookmarkEnd w:id="154"/>
    <w:bookmarkStart w:name="z167" w:id="155"/>
    <w:p>
      <w:pPr>
        <w:spacing w:after="0"/>
        <w:ind w:left="0"/>
        <w:jc w:val="both"/>
      </w:pPr>
      <w:r>
        <w:rPr>
          <w:rFonts w:ascii="Times New Roman"/>
          <w:b w:val="false"/>
          <w:i w:val="false"/>
          <w:color w:val="000000"/>
          <w:sz w:val="28"/>
        </w:rPr>
        <w:t>
      ________________________________________________________________________________</w:t>
      </w:r>
    </w:p>
    <w:bookmarkEnd w:id="155"/>
    <w:bookmarkStart w:name="z168" w:id="156"/>
    <w:p>
      <w:pPr>
        <w:spacing w:after="0"/>
        <w:ind w:left="0"/>
        <w:jc w:val="both"/>
      </w:pPr>
      <w:r>
        <w:rPr>
          <w:rFonts w:ascii="Times New Roman"/>
          <w:b w:val="false"/>
          <w:i w:val="false"/>
          <w:color w:val="000000"/>
          <w:sz w:val="28"/>
        </w:rPr>
        <w:t>
       (обоснование причин отказа в выдаче патента с приведением ссылок на</w:t>
      </w:r>
      <w:r>
        <w:br/>
      </w:r>
      <w:r>
        <w:rPr>
          <w:rFonts w:ascii="Times New Roman"/>
          <w:b w:val="false"/>
          <w:i w:val="false"/>
          <w:color w:val="000000"/>
          <w:sz w:val="28"/>
        </w:rPr>
        <w:t xml:space="preserve">                   действующее законодательство Республики Казахстан)</w:t>
      </w:r>
    </w:p>
    <w:bookmarkEnd w:id="156"/>
    <w:bookmarkStart w:name="z169" w:id="157"/>
    <w:p>
      <w:pPr>
        <w:spacing w:after="0"/>
        <w:ind w:left="0"/>
        <w:jc w:val="both"/>
      </w:pPr>
      <w:r>
        <w:rPr>
          <w:rFonts w:ascii="Times New Roman"/>
          <w:b w:val="false"/>
          <w:i w:val="false"/>
          <w:color w:val="000000"/>
          <w:sz w:val="28"/>
        </w:rPr>
        <w:t>
      Члены экспертного совета:</w:t>
      </w:r>
    </w:p>
    <w:bookmarkEnd w:id="157"/>
    <w:bookmarkStart w:name="z170" w:id="158"/>
    <w:p>
      <w:pPr>
        <w:spacing w:after="0"/>
        <w:ind w:left="0"/>
        <w:jc w:val="both"/>
      </w:pPr>
      <w:r>
        <w:rPr>
          <w:rFonts w:ascii="Times New Roman"/>
          <w:b w:val="false"/>
          <w:i w:val="false"/>
          <w:color w:val="000000"/>
          <w:sz w:val="28"/>
        </w:rPr>
        <w:t>
      ____________________________________________</w:t>
      </w:r>
    </w:p>
    <w:bookmarkEnd w:id="158"/>
    <w:bookmarkStart w:name="z171" w:id="159"/>
    <w:p>
      <w:pPr>
        <w:spacing w:after="0"/>
        <w:ind w:left="0"/>
        <w:jc w:val="both"/>
      </w:pPr>
      <w:r>
        <w:rPr>
          <w:rFonts w:ascii="Times New Roman"/>
          <w:b w:val="false"/>
          <w:i w:val="false"/>
          <w:color w:val="000000"/>
          <w:sz w:val="28"/>
        </w:rPr>
        <w:t>
      ____________________________________________</w:t>
      </w:r>
    </w:p>
    <w:bookmarkEnd w:id="159"/>
    <w:bookmarkStart w:name="z172" w:id="160"/>
    <w:p>
      <w:pPr>
        <w:spacing w:after="0"/>
        <w:ind w:left="0"/>
        <w:jc w:val="both"/>
      </w:pPr>
      <w:r>
        <w:rPr>
          <w:rFonts w:ascii="Times New Roman"/>
          <w:b w:val="false"/>
          <w:i w:val="false"/>
          <w:color w:val="000000"/>
          <w:sz w:val="28"/>
        </w:rPr>
        <w:t>
      _____________________________________________</w:t>
      </w:r>
    </w:p>
    <w:bookmarkEnd w:id="160"/>
    <w:bookmarkStart w:name="z173" w:id="161"/>
    <w:p>
      <w:pPr>
        <w:spacing w:after="0"/>
        <w:ind w:left="0"/>
        <w:jc w:val="both"/>
      </w:pPr>
      <w:r>
        <w:rPr>
          <w:rFonts w:ascii="Times New Roman"/>
          <w:b w:val="false"/>
          <w:i w:val="false"/>
          <w:color w:val="000000"/>
          <w:sz w:val="28"/>
        </w:rPr>
        <w:t>
      _____________________________________________</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проведения сортоиспытания</w:t>
            </w:r>
            <w:r>
              <w:br/>
            </w:r>
            <w:r>
              <w:rPr>
                <w:rFonts w:ascii="Times New Roman"/>
                <w:b w:val="false"/>
                <w:i w:val="false"/>
                <w:color w:val="000000"/>
                <w:sz w:val="20"/>
              </w:rPr>
              <w:t>сельскохозяйственных растений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республиканского</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 xml:space="preserve"> "Государственная комиссия по</w:t>
            </w:r>
            <w:r>
              <w:br/>
            </w:r>
            <w:r>
              <w:rPr>
                <w:rFonts w:ascii="Times New Roman"/>
                <w:b w:val="false"/>
                <w:i w:val="false"/>
                <w:color w:val="000000"/>
                <w:sz w:val="20"/>
              </w:rPr>
              <w:t>сортоиспытанию сельскохозяйственных культур"</w:t>
            </w:r>
            <w:r>
              <w:br/>
            </w:r>
            <w:r>
              <w:rPr>
                <w:rFonts w:ascii="Times New Roman"/>
                <w:b w:val="false"/>
                <w:i w:val="false"/>
                <w:color w:val="000000"/>
                <w:sz w:val="20"/>
              </w:rPr>
              <w:t xml:space="preserve">Министерства сельского хозяйства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 xml:space="preserve">(фамилия, имя, отчество </w:t>
            </w:r>
            <w:r>
              <w:br/>
            </w:r>
            <w:r>
              <w:rPr>
                <w:rFonts w:ascii="Times New Roman"/>
                <w:b w:val="false"/>
                <w:i w:val="false"/>
                <w:color w:val="000000"/>
                <w:sz w:val="20"/>
              </w:rPr>
              <w:t xml:space="preserve">(при его наличии), подпись, </w:t>
            </w:r>
            <w:r>
              <w:br/>
            </w:r>
            <w:r>
              <w:rPr>
                <w:rFonts w:ascii="Times New Roman"/>
                <w:b w:val="false"/>
                <w:i w:val="false"/>
                <w:color w:val="000000"/>
                <w:sz w:val="20"/>
              </w:rPr>
              <w:t>печать (при наличии))</w:t>
            </w:r>
            <w:r>
              <w:br/>
            </w:r>
            <w:r>
              <w:rPr>
                <w:rFonts w:ascii="Times New Roman"/>
                <w:b w:val="false"/>
                <w:i w:val="false"/>
                <w:color w:val="000000"/>
                <w:sz w:val="20"/>
              </w:rPr>
              <w:t>"___" ______________ 20_ года</w:t>
            </w:r>
          </w:p>
        </w:tc>
      </w:tr>
    </w:tbl>
    <w:bookmarkStart w:name="z177" w:id="162"/>
    <w:p>
      <w:pPr>
        <w:spacing w:after="0"/>
        <w:ind w:left="0"/>
        <w:jc w:val="left"/>
      </w:pPr>
      <w:r>
        <w:rPr>
          <w:rFonts w:ascii="Times New Roman"/>
          <w:b/>
          <w:i w:val="false"/>
          <w:color w:val="000000"/>
        </w:rPr>
        <w:t xml:space="preserve">        Заключение по результатам проверки наименования селекционного достижения</w:t>
      </w:r>
    </w:p>
    <w:bookmarkEnd w:id="162"/>
    <w:bookmarkStart w:name="z178" w:id="163"/>
    <w:p>
      <w:pPr>
        <w:spacing w:after="0"/>
        <w:ind w:left="0"/>
        <w:jc w:val="both"/>
      </w:pPr>
      <w:r>
        <w:rPr>
          <w:rFonts w:ascii="Times New Roman"/>
          <w:b w:val="false"/>
          <w:i w:val="false"/>
          <w:color w:val="000000"/>
          <w:sz w:val="28"/>
        </w:rPr>
        <w:t>
      Заявка № ____________________ Дата подачи заявки ______________________</w:t>
      </w:r>
    </w:p>
    <w:bookmarkEnd w:id="163"/>
    <w:bookmarkStart w:name="z179" w:id="164"/>
    <w:p>
      <w:pPr>
        <w:spacing w:after="0"/>
        <w:ind w:left="0"/>
        <w:jc w:val="both"/>
      </w:pPr>
      <w:r>
        <w:rPr>
          <w:rFonts w:ascii="Times New Roman"/>
          <w:b w:val="false"/>
          <w:i w:val="false"/>
          <w:color w:val="000000"/>
          <w:sz w:val="28"/>
        </w:rPr>
        <w:t>
      Культура: ___________________________________________________________</w:t>
      </w:r>
    </w:p>
    <w:bookmarkEnd w:id="164"/>
    <w:bookmarkStart w:name="z180" w:id="165"/>
    <w:p>
      <w:pPr>
        <w:spacing w:after="0"/>
        <w:ind w:left="0"/>
        <w:jc w:val="both"/>
      </w:pPr>
      <w:r>
        <w:rPr>
          <w:rFonts w:ascii="Times New Roman"/>
          <w:b w:val="false"/>
          <w:i w:val="false"/>
          <w:color w:val="000000"/>
          <w:sz w:val="28"/>
        </w:rPr>
        <w:t>
      Заявитель(и): ________________________________________________________</w:t>
      </w:r>
    </w:p>
    <w:bookmarkEnd w:id="165"/>
    <w:bookmarkStart w:name="z181" w:id="166"/>
    <w:p>
      <w:pPr>
        <w:spacing w:after="0"/>
        <w:ind w:left="0"/>
        <w:jc w:val="both"/>
      </w:pPr>
      <w:r>
        <w:rPr>
          <w:rFonts w:ascii="Times New Roman"/>
          <w:b w:val="false"/>
          <w:i w:val="false"/>
          <w:color w:val="000000"/>
          <w:sz w:val="28"/>
        </w:rPr>
        <w:t>
      Автор(ы): ___________________________________________________________</w:t>
      </w:r>
    </w:p>
    <w:bookmarkEnd w:id="166"/>
    <w:bookmarkStart w:name="z182" w:id="167"/>
    <w:p>
      <w:pPr>
        <w:spacing w:after="0"/>
        <w:ind w:left="0"/>
        <w:jc w:val="both"/>
      </w:pPr>
      <w:r>
        <w:rPr>
          <w:rFonts w:ascii="Times New Roman"/>
          <w:b w:val="false"/>
          <w:i w:val="false"/>
          <w:color w:val="000000"/>
          <w:sz w:val="28"/>
        </w:rPr>
        <w:t>
      ____________________________________________________________________</w:t>
      </w:r>
    </w:p>
    <w:bookmarkEnd w:id="167"/>
    <w:bookmarkStart w:name="z183" w:id="168"/>
    <w:p>
      <w:pPr>
        <w:spacing w:after="0"/>
        <w:ind w:left="0"/>
        <w:jc w:val="both"/>
      </w:pPr>
      <w:r>
        <w:rPr>
          <w:rFonts w:ascii="Times New Roman"/>
          <w:b w:val="false"/>
          <w:i w:val="false"/>
          <w:color w:val="000000"/>
          <w:sz w:val="28"/>
        </w:rPr>
        <w:t>
      Предложенное наименование селекционного достижения: __________________</w:t>
      </w:r>
    </w:p>
    <w:bookmarkEnd w:id="168"/>
    <w:bookmarkStart w:name="z184" w:id="169"/>
    <w:p>
      <w:pPr>
        <w:spacing w:after="0"/>
        <w:ind w:left="0"/>
        <w:jc w:val="both"/>
      </w:pPr>
      <w:r>
        <w:rPr>
          <w:rFonts w:ascii="Times New Roman"/>
          <w:b w:val="false"/>
          <w:i w:val="false"/>
          <w:color w:val="000000"/>
          <w:sz w:val="28"/>
        </w:rPr>
        <w:t>
      ____________________________________________________________________</w:t>
      </w:r>
    </w:p>
    <w:bookmarkEnd w:id="169"/>
    <w:bookmarkStart w:name="z185" w:id="170"/>
    <w:p>
      <w:pPr>
        <w:spacing w:after="0"/>
        <w:ind w:left="0"/>
        <w:jc w:val="both"/>
      </w:pPr>
      <w:r>
        <w:rPr>
          <w:rFonts w:ascii="Times New Roman"/>
          <w:b w:val="false"/>
          <w:i w:val="false"/>
          <w:color w:val="000000"/>
          <w:sz w:val="28"/>
        </w:rPr>
        <w:t>
      Селекционное достижение зарегистрировано под названием:</w:t>
      </w:r>
    </w:p>
    <w:bookmarkEnd w:id="170"/>
    <w:bookmarkStart w:name="z186" w:id="171"/>
    <w:p>
      <w:pPr>
        <w:spacing w:after="0"/>
        <w:ind w:left="0"/>
        <w:jc w:val="both"/>
      </w:pPr>
      <w:r>
        <w:rPr>
          <w:rFonts w:ascii="Times New Roman"/>
          <w:b w:val="false"/>
          <w:i w:val="false"/>
          <w:color w:val="000000"/>
          <w:sz w:val="28"/>
        </w:rPr>
        <w:t>
      ____________________________________________________________________</w:t>
      </w:r>
    </w:p>
    <w:bookmarkEnd w:id="171"/>
    <w:bookmarkStart w:name="z187" w:id="172"/>
    <w:p>
      <w:pPr>
        <w:spacing w:after="0"/>
        <w:ind w:left="0"/>
        <w:jc w:val="both"/>
      </w:pPr>
      <w:r>
        <w:rPr>
          <w:rFonts w:ascii="Times New Roman"/>
          <w:b w:val="false"/>
          <w:i w:val="false"/>
          <w:color w:val="000000"/>
          <w:sz w:val="28"/>
        </w:rPr>
        <w:t>
      ____________________________________________________________________</w:t>
      </w:r>
    </w:p>
    <w:bookmarkEnd w:id="172"/>
    <w:bookmarkStart w:name="z188" w:id="173"/>
    <w:p>
      <w:pPr>
        <w:spacing w:after="0"/>
        <w:ind w:left="0"/>
        <w:jc w:val="both"/>
      </w:pPr>
      <w:r>
        <w:rPr>
          <w:rFonts w:ascii="Times New Roman"/>
          <w:b w:val="false"/>
          <w:i w:val="false"/>
          <w:color w:val="000000"/>
          <w:sz w:val="28"/>
        </w:rPr>
        <w:t>
      Основание проведения проверки: _______________________________________</w:t>
      </w:r>
    </w:p>
    <w:bookmarkEnd w:id="173"/>
    <w:bookmarkStart w:name="z189" w:id="174"/>
    <w:p>
      <w:pPr>
        <w:spacing w:after="0"/>
        <w:ind w:left="0"/>
        <w:jc w:val="both"/>
      </w:pPr>
      <w:r>
        <w:rPr>
          <w:rFonts w:ascii="Times New Roman"/>
          <w:b w:val="false"/>
          <w:i w:val="false"/>
          <w:color w:val="000000"/>
          <w:sz w:val="28"/>
        </w:rPr>
        <w:t>
      ____________________________________________________________________</w:t>
      </w:r>
    </w:p>
    <w:bookmarkEnd w:id="174"/>
    <w:bookmarkStart w:name="z190" w:id="175"/>
    <w:p>
      <w:pPr>
        <w:spacing w:after="0"/>
        <w:ind w:left="0"/>
        <w:jc w:val="both"/>
      </w:pPr>
      <w:r>
        <w:rPr>
          <w:rFonts w:ascii="Times New Roman"/>
          <w:b w:val="false"/>
          <w:i w:val="false"/>
          <w:color w:val="000000"/>
          <w:sz w:val="28"/>
        </w:rPr>
        <w:t>
      Краткая характеристика наименования: _________________________________</w:t>
      </w:r>
    </w:p>
    <w:bookmarkEnd w:id="175"/>
    <w:bookmarkStart w:name="z191" w:id="176"/>
    <w:p>
      <w:pPr>
        <w:spacing w:after="0"/>
        <w:ind w:left="0"/>
        <w:jc w:val="both"/>
      </w:pPr>
      <w:r>
        <w:rPr>
          <w:rFonts w:ascii="Times New Roman"/>
          <w:b w:val="false"/>
          <w:i w:val="false"/>
          <w:color w:val="000000"/>
          <w:sz w:val="28"/>
        </w:rPr>
        <w:t>
      ____________________________________________________________________</w:t>
      </w:r>
    </w:p>
    <w:bookmarkEnd w:id="176"/>
    <w:bookmarkStart w:name="z192" w:id="177"/>
    <w:p>
      <w:pPr>
        <w:spacing w:after="0"/>
        <w:ind w:left="0"/>
        <w:jc w:val="both"/>
      </w:pPr>
      <w:r>
        <w:rPr>
          <w:rFonts w:ascii="Times New Roman"/>
          <w:b w:val="false"/>
          <w:i w:val="false"/>
          <w:color w:val="000000"/>
          <w:sz w:val="28"/>
        </w:rPr>
        <w:t>
      Результаты экспертизы: _______________________________________________</w:t>
      </w:r>
    </w:p>
    <w:bookmarkEnd w:id="177"/>
    <w:bookmarkStart w:name="z193" w:id="178"/>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(при несоответствии наименования сорта указать обоснования со ссылкой </w:t>
      </w:r>
      <w:r>
        <w:br/>
      </w:r>
      <w:r>
        <w:rPr>
          <w:rFonts w:ascii="Times New Roman"/>
          <w:b w:val="false"/>
          <w:i w:val="false"/>
          <w:color w:val="000000"/>
          <w:sz w:val="28"/>
        </w:rPr>
        <w:t xml:space="preserve">             на действующее законодательство Республики Казахстан)</w:t>
      </w:r>
    </w:p>
    <w:bookmarkEnd w:id="178"/>
    <w:bookmarkStart w:name="z194" w:id="179"/>
    <w:p>
      <w:pPr>
        <w:spacing w:after="0"/>
        <w:ind w:left="0"/>
        <w:jc w:val="both"/>
      </w:pPr>
      <w:r>
        <w:rPr>
          <w:rFonts w:ascii="Times New Roman"/>
          <w:b w:val="false"/>
          <w:i w:val="false"/>
          <w:color w:val="000000"/>
          <w:sz w:val="28"/>
        </w:rPr>
        <w:t>
      Руководитель отдела экспертизы</w:t>
      </w:r>
      <w:r>
        <w:br/>
      </w:r>
      <w:r>
        <w:rPr>
          <w:rFonts w:ascii="Times New Roman"/>
          <w:b w:val="false"/>
          <w:i w:val="false"/>
          <w:color w:val="000000"/>
          <w:sz w:val="28"/>
        </w:rPr>
        <w:t>на патентоспособность __________ 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проведения сортоиспытания</w:t>
            </w:r>
            <w:r>
              <w:br/>
            </w:r>
            <w:r>
              <w:rPr>
                <w:rFonts w:ascii="Times New Roman"/>
                <w:b w:val="false"/>
                <w:i w:val="false"/>
                <w:color w:val="000000"/>
                <w:sz w:val="20"/>
              </w:rPr>
              <w:t>сельскохозяйственных растений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4"/>
        <w:gridCol w:w="6036"/>
      </w:tblGrid>
      <w:tr>
        <w:trPr>
          <w:trHeight w:val="30" w:hRule="atLeast"/>
        </w:trPr>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комиссия по сортоиспытанию сельскохозяйственных культур Министерства сельского хозяйства Республики Казахстан (010000, город Нур-Султан, проспект Абая, дом 13, Бизнес центр "Іскер", 11 этаж, кабинет 1111)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0"/>
          <w:p>
            <w:pPr>
              <w:spacing w:after="20"/>
              <w:ind w:left="20"/>
              <w:jc w:val="both"/>
            </w:pPr>
            <w:r>
              <w:rPr>
                <w:rFonts w:ascii="Times New Roman"/>
                <w:b w:val="false"/>
                <w:i w:val="false"/>
                <w:color w:val="000000"/>
                <w:sz w:val="20"/>
              </w:rPr>
              <w:t>
Номер заявления</w:t>
            </w:r>
          </w:p>
          <w:bookmarkEnd w:id="180"/>
          <w:bookmarkStart w:name="z198" w:id="181"/>
          <w:p>
            <w:pPr>
              <w:spacing w:after="20"/>
              <w:ind w:left="20"/>
              <w:jc w:val="both"/>
            </w:pPr>
          </w:p>
          <w:bookmarkEnd w:id="181"/>
          <w:p>
            <w:pPr>
              <w:spacing w:after="20"/>
              <w:ind w:left="20"/>
              <w:jc w:val="both"/>
            </w:pPr>
            <w:r>
              <w:drawing>
                <wp:inline distT="0" distB="0" distL="0" distR="0">
                  <wp:extent cx="2667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Дата регистрации</w:t>
            </w:r>
            <w:r>
              <w:br/>
            </w:r>
            <w:r>
              <w:rPr>
                <w:rFonts w:ascii="Times New Roman"/>
                <w:b w:val="false"/>
                <w:i w:val="false"/>
                <w:color w:val="000000"/>
                <w:sz w:val="20"/>
              </w:rPr>
              <w:t>
</w:t>
            </w:r>
          </w:p>
          <w:bookmarkStart w:name="z200" w:id="182"/>
          <w:p>
            <w:pPr>
              <w:spacing w:after="20"/>
              <w:ind w:left="20"/>
              <w:jc w:val="both"/>
            </w:pPr>
          </w:p>
          <w:bookmarkEnd w:id="182"/>
          <w:p>
            <w:pPr>
              <w:spacing w:after="20"/>
              <w:ind w:left="20"/>
              <w:jc w:val="both"/>
            </w:pPr>
            <w:r>
              <w:drawing>
                <wp:inline distT="0" distB="0" distL="0" distR="0">
                  <wp:extent cx="2667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01" w:id="183"/>
    <w:p>
      <w:pPr>
        <w:spacing w:after="0"/>
        <w:ind w:left="0"/>
        <w:jc w:val="left"/>
      </w:pPr>
      <w:r>
        <w:rPr>
          <w:rFonts w:ascii="Times New Roman"/>
          <w:b/>
          <w:i w:val="false"/>
          <w:color w:val="000000"/>
        </w:rPr>
        <w:t xml:space="preserve"> Заявление на испытание селекционного достижения на хозяйственную полезность</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4"/>
        <w:gridCol w:w="1280"/>
        <w:gridCol w:w="390"/>
        <w:gridCol w:w="3513"/>
        <w:gridCol w:w="1149"/>
        <w:gridCol w:w="1207"/>
        <w:gridCol w:w="715"/>
        <w:gridCol w:w="87"/>
        <w:gridCol w:w="218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4"/>
          <w:p>
            <w:pPr>
              <w:spacing w:after="20"/>
              <w:ind w:left="20"/>
              <w:jc w:val="both"/>
            </w:pPr>
            <w:r>
              <w:rPr>
                <w:rFonts w:ascii="Times New Roman"/>
                <w:b w:val="false"/>
                <w:i w:val="false"/>
                <w:color w:val="000000"/>
                <w:sz w:val="20"/>
              </w:rPr>
              <w:t>
Заявитель(и) 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 (при его наличии) физического лица, наименование юридического лица и адрес)</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Гражданство 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Адрес для переписки 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Телефон _______________ Электронный адрес ____________________________</w:t>
            </w:r>
            <w:r>
              <w:br/>
            </w:r>
            <w:r>
              <w:rPr>
                <w:rFonts w:ascii="Times New Roman"/>
                <w:b w:val="false"/>
                <w:i w:val="false"/>
                <w:color w:val="000000"/>
                <w:sz w:val="20"/>
              </w:rPr>
              <w:t>
</w:t>
            </w:r>
            <w:r>
              <w:rPr>
                <w:rFonts w:ascii="Times New Roman"/>
                <w:b w:val="false"/>
                <w:i w:val="false"/>
                <w:color w:val="000000"/>
                <w:sz w:val="20"/>
              </w:rPr>
              <w:t>Наименование(ия), адрес(а) оригинатора(ов) селекционного достижения и доля участия в процентах</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Род, вид (казахское название)</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Род, вид (русское название)</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Род, вид (латинское название)</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Предлагаемое название</w:t>
            </w:r>
            <w:r>
              <w:br/>
            </w:r>
            <w:r>
              <w:rPr>
                <w:rFonts w:ascii="Times New Roman"/>
                <w:b w:val="false"/>
                <w:i w:val="false"/>
                <w:color w:val="000000"/>
                <w:sz w:val="20"/>
              </w:rPr>
              <w:t>
____________________________________________________________________</w:t>
            </w:r>
          </w:p>
          <w:bookmarkEnd w:id="184"/>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5"/>
          <w:p>
            <w:pPr>
              <w:spacing w:after="20"/>
              <w:ind w:left="20"/>
              <w:jc w:val="both"/>
            </w:pPr>
            <w:r>
              <w:rPr>
                <w:rFonts w:ascii="Times New Roman"/>
                <w:b w:val="false"/>
                <w:i w:val="false"/>
                <w:color w:val="000000"/>
                <w:sz w:val="20"/>
              </w:rPr>
              <w:t>
Селекционный номер</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
Автор(ы) (если автор(ы) не является(ются) заявителем(ями))</w:t>
            </w:r>
          </w:p>
          <w:bookmarkEnd w:id="185"/>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домашний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процент</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имеющейся у меня (нас) информации других действительных авторов нет</w:t>
            </w:r>
          </w:p>
        </w:tc>
      </w:tr>
      <w:tr>
        <w:trPr>
          <w:trHeight w:val="30" w:hRule="atLeast"/>
        </w:trPr>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Предыдущие заявления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заявления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каким названием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стране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предоставление охраны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86"/>
          <w:p>
            <w:pPr>
              <w:spacing w:after="20"/>
              <w:ind w:left="20"/>
              <w:jc w:val="both"/>
            </w:pPr>
            <w:r>
              <w:rPr>
                <w:rFonts w:ascii="Times New Roman"/>
                <w:b w:val="false"/>
                <w:i w:val="false"/>
                <w:color w:val="000000"/>
                <w:sz w:val="20"/>
              </w:rPr>
              <w:t xml:space="preserve">
На испытание </w:t>
            </w:r>
            <w:r>
              <w:br/>
            </w:r>
            <w:r>
              <w:rPr>
                <w:rFonts w:ascii="Times New Roman"/>
                <w:b w:val="false"/>
                <w:i w:val="false"/>
                <w:color w:val="000000"/>
                <w:sz w:val="20"/>
              </w:rPr>
              <w:t>
на хозяйственную полезность</w:t>
            </w:r>
          </w:p>
          <w:bookmarkEnd w:id="1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(мы) заявляю(ем), что материал, переданный с первым заявлением, представляет данный сорт и соответствует настоящему заявлению.</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Рекомендуемые оригинатором области испытания (использования)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87"/>
          <w:p>
            <w:pPr>
              <w:spacing w:after="20"/>
              <w:ind w:left="20"/>
              <w:jc w:val="both"/>
            </w:pPr>
            <w:r>
              <w:rPr>
                <w:rFonts w:ascii="Times New Roman"/>
                <w:b w:val="false"/>
                <w:i w:val="false"/>
                <w:color w:val="000000"/>
                <w:sz w:val="20"/>
              </w:rPr>
              <w:t>
Я (мы) прошу (просим) провести государственное испытание селекционного достижения на хозяйственную полезность.</w:t>
            </w:r>
            <w:r>
              <w:br/>
            </w:r>
            <w:r>
              <w:rPr>
                <w:rFonts w:ascii="Times New Roman"/>
                <w:b w:val="false"/>
                <w:i w:val="false"/>
                <w:color w:val="000000"/>
                <w:sz w:val="20"/>
              </w:rPr>
              <w:t>
</w:t>
            </w:r>
            <w:r>
              <w:rPr>
                <w:rFonts w:ascii="Times New Roman"/>
                <w:b w:val="false"/>
                <w:i w:val="false"/>
                <w:color w:val="000000"/>
                <w:sz w:val="20"/>
              </w:rPr>
              <w:t>Я (мы) заявляю(ем), что по имеющимся у меня (нас) сведениям информация, необходимая для рассмотрения заявления и внесенная в настоящее заявление и в приложения, является окончательной и правильной.</w:t>
            </w:r>
            <w:r>
              <w:br/>
            </w:r>
            <w:r>
              <w:rPr>
                <w:rFonts w:ascii="Times New Roman"/>
                <w:b w:val="false"/>
                <w:i w:val="false"/>
                <w:color w:val="000000"/>
                <w:sz w:val="20"/>
              </w:rPr>
              <w:t>
</w:t>
            </w:r>
            <w:r>
              <w:rPr>
                <w:rFonts w:ascii="Times New Roman"/>
                <w:b w:val="false"/>
                <w:i w:val="false"/>
                <w:color w:val="000000"/>
                <w:sz w:val="20"/>
              </w:rPr>
              <w:t>Я (мы) подтверждаю(ем), что образцы получены должным образом и представляют репрезентативную выборку сорта.</w:t>
            </w:r>
            <w:r>
              <w:br/>
            </w:r>
            <w:r>
              <w:rPr>
                <w:rFonts w:ascii="Times New Roman"/>
                <w:b w:val="false"/>
                <w:i w:val="false"/>
                <w:color w:val="000000"/>
                <w:sz w:val="20"/>
              </w:rPr>
              <w:t>
</w:t>
            </w:r>
            <w:r>
              <w:rPr>
                <w:rFonts w:ascii="Times New Roman"/>
                <w:b w:val="false"/>
                <w:i w:val="false"/>
                <w:color w:val="000000"/>
                <w:sz w:val="20"/>
              </w:rPr>
              <w:t>Я (мы) обязуюсь(емся) безвозмездно предоставлять необходимое количество семян для проведения испытаний на хозяйственную полезность по нарядам Государственной комиссии и ее инспектур, а также эталонный образец сорта на хранение.</w:t>
            </w:r>
            <w:r>
              <w:br/>
            </w:r>
            <w:r>
              <w:rPr>
                <w:rFonts w:ascii="Times New Roman"/>
                <w:b w:val="false"/>
                <w:i w:val="false"/>
                <w:color w:val="000000"/>
                <w:sz w:val="20"/>
              </w:rPr>
              <w:t>
</w:t>
            </w:r>
            <w:r>
              <w:rPr>
                <w:rFonts w:ascii="Times New Roman"/>
                <w:b w:val="false"/>
                <w:i w:val="false"/>
                <w:color w:val="000000"/>
                <w:sz w:val="20"/>
              </w:rPr>
              <w:t>Подпись(и) заявителя (заявителей) ___________________ __________________________</w:t>
            </w:r>
            <w:r>
              <w:br/>
            </w:r>
            <w:r>
              <w:rPr>
                <w:rFonts w:ascii="Times New Roman"/>
                <w:b w:val="false"/>
                <w:i w:val="false"/>
                <w:color w:val="000000"/>
                <w:sz w:val="20"/>
              </w:rPr>
              <w:t>
</w:t>
            </w:r>
            <w:r>
              <w:rPr>
                <w:rFonts w:ascii="Times New Roman"/>
                <w:b w:val="false"/>
                <w:i w:val="false"/>
                <w:color w:val="000000"/>
                <w:sz w:val="20"/>
              </w:rPr>
              <w:t>___________________ __________________  ___________________ __________________</w:t>
            </w:r>
            <w:r>
              <w:br/>
            </w:r>
            <w:r>
              <w:rPr>
                <w:rFonts w:ascii="Times New Roman"/>
                <w:b w:val="false"/>
                <w:i w:val="false"/>
                <w:color w:val="000000"/>
                <w:sz w:val="20"/>
              </w:rPr>
              <w:t>
___________________ __________________  ___________________ __________________</w:t>
            </w:r>
          </w:p>
          <w:bookmarkEnd w:id="18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проведения сортоиспытания</w:t>
            </w:r>
            <w:r>
              <w:br/>
            </w:r>
            <w:r>
              <w:rPr>
                <w:rFonts w:ascii="Times New Roman"/>
                <w:b w:val="false"/>
                <w:i w:val="false"/>
                <w:color w:val="000000"/>
                <w:sz w:val="20"/>
              </w:rPr>
              <w:t>сельскохозяйственных растений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4" w:id="188"/>
    <w:p>
      <w:pPr>
        <w:spacing w:after="0"/>
        <w:ind w:left="0"/>
        <w:jc w:val="left"/>
      </w:pPr>
      <w:r>
        <w:rPr>
          <w:rFonts w:ascii="Times New Roman"/>
          <w:b/>
          <w:i w:val="false"/>
          <w:color w:val="000000"/>
        </w:rPr>
        <w:t xml:space="preserve"> Заключение об отказе в проведении испытания сорта на хозяйственную полезность № ______</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0"/>
        <w:gridCol w:w="800"/>
      </w:tblGrid>
      <w:tr>
        <w:trPr>
          <w:trHeight w:val="30" w:hRule="atLeast"/>
        </w:trPr>
        <w:tc>
          <w:tcPr>
            <w:tcW w:w="1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заявки:</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(род, вид):</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Сорт/гибрид:</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 сорта: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по происхождению:</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селекции с указанием исходных (родительских) форм:</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 жизни:</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развития: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снятия с испытания: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5" w:id="189"/>
    <w:p>
      <w:pPr>
        <w:spacing w:after="0"/>
        <w:ind w:left="0"/>
        <w:jc w:val="both"/>
      </w:pPr>
      <w:r>
        <w:rPr>
          <w:rFonts w:ascii="Times New Roman"/>
          <w:b w:val="false"/>
          <w:i w:val="false"/>
          <w:color w:val="000000"/>
          <w:sz w:val="28"/>
        </w:rPr>
        <w:t>
      Заключение _______________________________________________________</w:t>
      </w:r>
    </w:p>
    <w:bookmarkEnd w:id="189"/>
    <w:bookmarkStart w:name="z236" w:id="190"/>
    <w:p>
      <w:pPr>
        <w:spacing w:after="0"/>
        <w:ind w:left="0"/>
        <w:jc w:val="both"/>
      </w:pPr>
      <w:r>
        <w:rPr>
          <w:rFonts w:ascii="Times New Roman"/>
          <w:b w:val="false"/>
          <w:i w:val="false"/>
          <w:color w:val="000000"/>
          <w:sz w:val="28"/>
        </w:rPr>
        <w:t>
      __________________________________________________________________</w:t>
      </w:r>
    </w:p>
    <w:bookmarkEnd w:id="190"/>
    <w:bookmarkStart w:name="z237" w:id="191"/>
    <w:p>
      <w:pPr>
        <w:spacing w:after="0"/>
        <w:ind w:left="0"/>
        <w:jc w:val="both"/>
      </w:pPr>
      <w:r>
        <w:rPr>
          <w:rFonts w:ascii="Times New Roman"/>
          <w:b w:val="false"/>
          <w:i w:val="false"/>
          <w:color w:val="000000"/>
          <w:sz w:val="28"/>
        </w:rPr>
        <w:t>
      __________________________________________________________________</w:t>
      </w:r>
    </w:p>
    <w:bookmarkEnd w:id="191"/>
    <w:bookmarkStart w:name="z238" w:id="192"/>
    <w:p>
      <w:pPr>
        <w:spacing w:after="0"/>
        <w:ind w:left="0"/>
        <w:jc w:val="both"/>
      </w:pPr>
      <w:r>
        <w:rPr>
          <w:rFonts w:ascii="Times New Roman"/>
          <w:b w:val="false"/>
          <w:i w:val="false"/>
          <w:color w:val="000000"/>
          <w:sz w:val="28"/>
        </w:rPr>
        <w:t>
      __________________________________________________________________</w:t>
      </w:r>
    </w:p>
    <w:bookmarkEnd w:id="192"/>
    <w:bookmarkStart w:name="z239" w:id="193"/>
    <w:p>
      <w:pPr>
        <w:spacing w:after="0"/>
        <w:ind w:left="0"/>
        <w:jc w:val="both"/>
      </w:pPr>
      <w:r>
        <w:rPr>
          <w:rFonts w:ascii="Times New Roman"/>
          <w:b w:val="false"/>
          <w:i w:val="false"/>
          <w:color w:val="000000"/>
          <w:sz w:val="28"/>
        </w:rPr>
        <w:t>
      __________________________________________________________________</w:t>
      </w:r>
    </w:p>
    <w:bookmarkEnd w:id="193"/>
    <w:bookmarkStart w:name="z240" w:id="194"/>
    <w:p>
      <w:pPr>
        <w:spacing w:after="0"/>
        <w:ind w:left="0"/>
        <w:jc w:val="both"/>
      </w:pPr>
      <w:r>
        <w:rPr>
          <w:rFonts w:ascii="Times New Roman"/>
          <w:b w:val="false"/>
          <w:i w:val="false"/>
          <w:color w:val="000000"/>
          <w:sz w:val="28"/>
        </w:rPr>
        <w:t>
      Руководитель____________ ___________________________________________</w:t>
      </w:r>
    </w:p>
    <w:bookmarkEnd w:id="194"/>
    <w:bookmarkStart w:name="z241" w:id="195"/>
    <w:p>
      <w:pPr>
        <w:spacing w:after="0"/>
        <w:ind w:left="0"/>
        <w:jc w:val="both"/>
      </w:pPr>
      <w:r>
        <w:rPr>
          <w:rFonts w:ascii="Times New Roman"/>
          <w:b w:val="false"/>
          <w:i w:val="false"/>
          <w:color w:val="000000"/>
          <w:sz w:val="28"/>
        </w:rPr>
        <w:t>
                   (подпись)             (фамилия, имя, отчество (при его наличии)</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Приложение 4 к Правилам</w:t>
            </w:r>
            <w:r>
              <w:br/>
            </w:r>
            <w:r>
              <w:rPr>
                <w:rFonts w:ascii="Times New Roman"/>
                <w:b w:val="false"/>
                <w:i w:val="false"/>
                <w:color w:val="000000"/>
                <w:sz w:val="20"/>
              </w:rPr>
              <w:t>проведения сортоиспытания</w:t>
            </w:r>
            <w:r>
              <w:br/>
            </w:r>
            <w:r>
              <w:rPr>
                <w:rFonts w:ascii="Times New Roman"/>
                <w:b w:val="false"/>
                <w:i w:val="false"/>
                <w:color w:val="000000"/>
                <w:sz w:val="20"/>
              </w:rPr>
              <w:t>сельскохозяйственных растений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4" w:id="196"/>
    <w:p>
      <w:pPr>
        <w:spacing w:after="0"/>
        <w:ind w:left="0"/>
        <w:jc w:val="left"/>
      </w:pPr>
      <w:r>
        <w:rPr>
          <w:rFonts w:ascii="Times New Roman"/>
          <w:b/>
          <w:i w:val="false"/>
          <w:color w:val="000000"/>
        </w:rPr>
        <w:t xml:space="preserve"> Заключение с обоснованием снятия селекционного достижения с дальнейшего испытания или включения в Государственный реестр по комплексу хозяйственно-ценных признаков</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9"/>
        <w:gridCol w:w="1457"/>
        <w:gridCol w:w="1457"/>
        <w:gridCol w:w="1458"/>
        <w:gridCol w:w="5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97"/>
          <w:p>
            <w:pPr>
              <w:spacing w:after="20"/>
              <w:ind w:left="20"/>
              <w:jc w:val="both"/>
            </w:pPr>
            <w:r>
              <w:rPr>
                <w:rFonts w:ascii="Times New Roman"/>
                <w:b w:val="false"/>
                <w:i w:val="false"/>
                <w:color w:val="000000"/>
                <w:sz w:val="20"/>
              </w:rPr>
              <w:t>
Сорт/гибрид 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Год начала испытания 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Показатели в среднем за ________________________________ годы ____________________________</w:t>
            </w:r>
            <w:r>
              <w:br/>
            </w:r>
            <w:r>
              <w:rPr>
                <w:rFonts w:ascii="Times New Roman"/>
                <w:b w:val="false"/>
                <w:i w:val="false"/>
                <w:color w:val="000000"/>
                <w:sz w:val="20"/>
              </w:rPr>
              <w:t>
</w:t>
            </w:r>
            <w:r>
              <w:rPr>
                <w:rFonts w:ascii="Times New Roman"/>
                <w:b w:val="false"/>
                <w:i w:val="false"/>
                <w:color w:val="000000"/>
                <w:sz w:val="20"/>
              </w:rPr>
              <w:t>Урожайность, центнер/гектар 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На богаре _______________________________________________________________________________</w:t>
            </w:r>
            <w:r>
              <w:br/>
            </w:r>
            <w:r>
              <w:rPr>
                <w:rFonts w:ascii="Times New Roman"/>
                <w:b w:val="false"/>
                <w:i w:val="false"/>
                <w:color w:val="000000"/>
                <w:sz w:val="20"/>
              </w:rPr>
              <w:t>
На орошении ____________________________________________________________________________</w:t>
            </w:r>
          </w:p>
          <w:bookmarkEnd w:id="197"/>
        </w:tc>
      </w:tr>
      <w:tr>
        <w:trPr>
          <w:trHeight w:val="30" w:hRule="atLeast"/>
        </w:trPr>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r>
      <w:tr>
        <w:trPr>
          <w:trHeight w:val="30" w:hRule="atLeast"/>
        </w:trPr>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Область ____________</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Сортоучасток __________</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______________</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_________________</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Сортоучасток __________</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______________</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_________________</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Сортоучасток __________</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______________</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_________________</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______________</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______________</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_________________</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по области ______________________</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______________</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_________________</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98"/>
          <w:p>
            <w:pPr>
              <w:spacing w:after="20"/>
              <w:ind w:left="20"/>
              <w:jc w:val="both"/>
            </w:pPr>
            <w:r>
              <w:rPr>
                <w:rFonts w:ascii="Times New Roman"/>
                <w:b w:val="false"/>
                <w:i w:val="false"/>
                <w:color w:val="000000"/>
                <w:sz w:val="20"/>
              </w:rPr>
              <w:t>
2. Гарантированная прибавка урожайности по области, центнер/гектар 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3. Экономическая эффективность, процент _____________________________</w:t>
            </w:r>
            <w:r>
              <w:br/>
            </w:r>
            <w:r>
              <w:rPr>
                <w:rFonts w:ascii="Times New Roman"/>
                <w:b w:val="false"/>
                <w:i w:val="false"/>
                <w:color w:val="000000"/>
                <w:sz w:val="20"/>
              </w:rPr>
              <w:t>
</w:t>
            </w:r>
            <w:r>
              <w:rPr>
                <w:rFonts w:ascii="Times New Roman"/>
                <w:b w:val="false"/>
                <w:i w:val="false"/>
                <w:color w:val="000000"/>
                <w:sz w:val="20"/>
              </w:rPr>
              <w:t>4. Критерий оценки _________________________________________________</w:t>
            </w:r>
            <w:r>
              <w:br/>
            </w:r>
            <w:r>
              <w:rPr>
                <w:rFonts w:ascii="Times New Roman"/>
                <w:b w:val="false"/>
                <w:i w:val="false"/>
                <w:color w:val="000000"/>
                <w:sz w:val="20"/>
              </w:rPr>
              <w:t>
</w:t>
            </w:r>
            <w:r>
              <w:rPr>
                <w:rFonts w:ascii="Times New Roman"/>
                <w:b w:val="false"/>
                <w:i w:val="false"/>
                <w:color w:val="000000"/>
                <w:sz w:val="20"/>
              </w:rPr>
              <w:t>5. Масса 1000 зерен, клубня, плода, грамм ______________________________</w:t>
            </w:r>
            <w:r>
              <w:br/>
            </w:r>
            <w:r>
              <w:rPr>
                <w:rFonts w:ascii="Times New Roman"/>
                <w:b w:val="false"/>
                <w:i w:val="false"/>
                <w:color w:val="000000"/>
                <w:sz w:val="20"/>
              </w:rPr>
              <w:t>
</w:t>
            </w:r>
            <w:r>
              <w:rPr>
                <w:rFonts w:ascii="Times New Roman"/>
                <w:b w:val="false"/>
                <w:i w:val="false"/>
                <w:color w:val="000000"/>
                <w:sz w:val="20"/>
              </w:rPr>
              <w:t>6. Масса коробочки, грамм ___________________________________________</w:t>
            </w:r>
            <w:r>
              <w:br/>
            </w:r>
            <w:r>
              <w:rPr>
                <w:rFonts w:ascii="Times New Roman"/>
                <w:b w:val="false"/>
                <w:i w:val="false"/>
                <w:color w:val="000000"/>
                <w:sz w:val="20"/>
              </w:rPr>
              <w:t>
</w:t>
            </w:r>
            <w:r>
              <w:rPr>
                <w:rFonts w:ascii="Times New Roman"/>
                <w:b w:val="false"/>
                <w:i w:val="false"/>
                <w:color w:val="000000"/>
                <w:sz w:val="20"/>
              </w:rPr>
              <w:t>7. Масса хлопка-сырца с одной коробочки, грамм _______________________</w:t>
            </w:r>
            <w:r>
              <w:br/>
            </w:r>
            <w:r>
              <w:rPr>
                <w:rFonts w:ascii="Times New Roman"/>
                <w:b w:val="false"/>
                <w:i w:val="false"/>
                <w:color w:val="000000"/>
                <w:sz w:val="20"/>
              </w:rPr>
              <w:t>
</w:t>
            </w:r>
            <w:r>
              <w:rPr>
                <w:rFonts w:ascii="Times New Roman"/>
                <w:b w:val="false"/>
                <w:i w:val="false"/>
                <w:color w:val="000000"/>
                <w:sz w:val="20"/>
              </w:rPr>
              <w:t>8. Выход волокна из хлопка-сырца, процент ____________________________</w:t>
            </w:r>
            <w:r>
              <w:br/>
            </w:r>
            <w:r>
              <w:rPr>
                <w:rFonts w:ascii="Times New Roman"/>
                <w:b w:val="false"/>
                <w:i w:val="false"/>
                <w:color w:val="000000"/>
                <w:sz w:val="20"/>
              </w:rPr>
              <w:t>
</w:t>
            </w:r>
            <w:r>
              <w:rPr>
                <w:rFonts w:ascii="Times New Roman"/>
                <w:b w:val="false"/>
                <w:i w:val="false"/>
                <w:color w:val="000000"/>
                <w:sz w:val="20"/>
              </w:rPr>
              <w:t>9. Облиственность, процент __________________________________________</w:t>
            </w:r>
            <w:r>
              <w:br/>
            </w:r>
            <w:r>
              <w:rPr>
                <w:rFonts w:ascii="Times New Roman"/>
                <w:b w:val="false"/>
                <w:i w:val="false"/>
                <w:color w:val="000000"/>
                <w:sz w:val="20"/>
              </w:rPr>
              <w:t>
</w:t>
            </w:r>
            <w:r>
              <w:rPr>
                <w:rFonts w:ascii="Times New Roman"/>
                <w:b w:val="false"/>
                <w:i w:val="false"/>
                <w:color w:val="000000"/>
                <w:sz w:val="20"/>
              </w:rPr>
              <w:t>10. Продуктивная кустистость, стеблей ________________________________</w:t>
            </w:r>
            <w:r>
              <w:br/>
            </w:r>
            <w:r>
              <w:rPr>
                <w:rFonts w:ascii="Times New Roman"/>
                <w:b w:val="false"/>
                <w:i w:val="false"/>
                <w:color w:val="000000"/>
                <w:sz w:val="20"/>
              </w:rPr>
              <w:t>
</w:t>
            </w:r>
            <w:r>
              <w:rPr>
                <w:rFonts w:ascii="Times New Roman"/>
                <w:b w:val="false"/>
                <w:i w:val="false"/>
                <w:color w:val="000000"/>
                <w:sz w:val="20"/>
              </w:rPr>
              <w:t>11. Высота растения, сантиметров _____________________________________</w:t>
            </w:r>
            <w:r>
              <w:br/>
            </w:r>
            <w:r>
              <w:rPr>
                <w:rFonts w:ascii="Times New Roman"/>
                <w:b w:val="false"/>
                <w:i w:val="false"/>
                <w:color w:val="000000"/>
                <w:sz w:val="20"/>
              </w:rPr>
              <w:t>
</w:t>
            </w:r>
            <w:r>
              <w:rPr>
                <w:rFonts w:ascii="Times New Roman"/>
                <w:b w:val="false"/>
                <w:i w:val="false"/>
                <w:color w:val="000000"/>
                <w:sz w:val="20"/>
              </w:rPr>
              <w:t>12. Длина волокна, миллиметров ______________________________________</w:t>
            </w:r>
            <w:r>
              <w:br/>
            </w:r>
            <w:r>
              <w:rPr>
                <w:rFonts w:ascii="Times New Roman"/>
                <w:b w:val="false"/>
                <w:i w:val="false"/>
                <w:color w:val="000000"/>
                <w:sz w:val="20"/>
              </w:rPr>
              <w:t>
</w:t>
            </w:r>
            <w:r>
              <w:rPr>
                <w:rFonts w:ascii="Times New Roman"/>
                <w:b w:val="false"/>
                <w:i w:val="false"/>
                <w:color w:val="000000"/>
                <w:sz w:val="20"/>
              </w:rPr>
              <w:t>13. Высота прикрепления нижних бобов, сантиметров ____________________</w:t>
            </w:r>
            <w:r>
              <w:br/>
            </w:r>
            <w:r>
              <w:rPr>
                <w:rFonts w:ascii="Times New Roman"/>
                <w:b w:val="false"/>
                <w:i w:val="false"/>
                <w:color w:val="000000"/>
                <w:sz w:val="20"/>
              </w:rPr>
              <w:t>
14. Растрескиваемость бобов, процент _________________________________</w:t>
            </w:r>
          </w:p>
          <w:bookmarkEnd w:id="198"/>
        </w:tc>
      </w:tr>
      <w:tr>
        <w:trPr>
          <w:trHeight w:val="30" w:hRule="atLeast"/>
        </w:trPr>
        <w:tc>
          <w:tcPr>
            <w:tcW w:w="7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Устойчивость к болезням,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Устойчивость к вредителям,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Вредители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99"/>
          <w:p>
            <w:pPr>
              <w:spacing w:after="20"/>
              <w:ind w:left="20"/>
              <w:jc w:val="both"/>
            </w:pPr>
            <w:r>
              <w:rPr>
                <w:rFonts w:ascii="Times New Roman"/>
                <w:b w:val="false"/>
                <w:i w:val="false"/>
                <w:color w:val="000000"/>
                <w:sz w:val="20"/>
              </w:rPr>
              <w:t>
17. Устойчивость к полеганию, балл ___________________________________</w:t>
            </w:r>
            <w:r>
              <w:br/>
            </w:r>
            <w:r>
              <w:rPr>
                <w:rFonts w:ascii="Times New Roman"/>
                <w:b w:val="false"/>
                <w:i w:val="false"/>
                <w:color w:val="000000"/>
                <w:sz w:val="20"/>
              </w:rPr>
              <w:t>
</w:t>
            </w:r>
            <w:r>
              <w:rPr>
                <w:rFonts w:ascii="Times New Roman"/>
                <w:b w:val="false"/>
                <w:i w:val="false"/>
                <w:color w:val="000000"/>
                <w:sz w:val="20"/>
              </w:rPr>
              <w:t>18. Устойчивость к осыпанию, балл ___________________________________</w:t>
            </w:r>
            <w:r>
              <w:br/>
            </w:r>
            <w:r>
              <w:rPr>
                <w:rFonts w:ascii="Times New Roman"/>
                <w:b w:val="false"/>
                <w:i w:val="false"/>
                <w:color w:val="000000"/>
                <w:sz w:val="20"/>
              </w:rPr>
              <w:t>
</w:t>
            </w:r>
            <w:r>
              <w:rPr>
                <w:rFonts w:ascii="Times New Roman"/>
                <w:b w:val="false"/>
                <w:i w:val="false"/>
                <w:color w:val="000000"/>
                <w:sz w:val="20"/>
              </w:rPr>
              <w:t>19. Устойчивость к засухе, балл _______________________________________</w:t>
            </w:r>
            <w:r>
              <w:br/>
            </w:r>
            <w:r>
              <w:rPr>
                <w:rFonts w:ascii="Times New Roman"/>
                <w:b w:val="false"/>
                <w:i w:val="false"/>
                <w:color w:val="000000"/>
                <w:sz w:val="20"/>
              </w:rPr>
              <w:t>
</w:t>
            </w:r>
            <w:r>
              <w:rPr>
                <w:rFonts w:ascii="Times New Roman"/>
                <w:b w:val="false"/>
                <w:i w:val="false"/>
                <w:color w:val="000000"/>
                <w:sz w:val="20"/>
              </w:rPr>
              <w:t>20. Лежкость, процент _______________________________________________</w:t>
            </w:r>
            <w:r>
              <w:br/>
            </w:r>
            <w:r>
              <w:rPr>
                <w:rFonts w:ascii="Times New Roman"/>
                <w:b w:val="false"/>
                <w:i w:val="false"/>
                <w:color w:val="000000"/>
                <w:sz w:val="20"/>
              </w:rPr>
              <w:t>
</w:t>
            </w:r>
            <w:r>
              <w:rPr>
                <w:rFonts w:ascii="Times New Roman"/>
                <w:b w:val="false"/>
                <w:i w:val="false"/>
                <w:color w:val="000000"/>
                <w:sz w:val="20"/>
              </w:rPr>
              <w:t>21. Вегетационный период, дней ______________________________________</w:t>
            </w:r>
            <w:r>
              <w:br/>
            </w:r>
            <w:r>
              <w:rPr>
                <w:rFonts w:ascii="Times New Roman"/>
                <w:b w:val="false"/>
                <w:i w:val="false"/>
                <w:color w:val="000000"/>
                <w:sz w:val="20"/>
              </w:rPr>
              <w:t>
</w:t>
            </w:r>
            <w:r>
              <w:rPr>
                <w:rFonts w:ascii="Times New Roman"/>
                <w:b w:val="false"/>
                <w:i w:val="false"/>
                <w:color w:val="000000"/>
                <w:sz w:val="20"/>
              </w:rPr>
              <w:t>22. Дегустационная оценка, балл ______________________________________</w:t>
            </w:r>
            <w:r>
              <w:br/>
            </w:r>
            <w:r>
              <w:rPr>
                <w:rFonts w:ascii="Times New Roman"/>
                <w:b w:val="false"/>
                <w:i w:val="false"/>
                <w:color w:val="000000"/>
                <w:sz w:val="20"/>
              </w:rPr>
              <w:t>
</w:t>
            </w:r>
            <w:r>
              <w:rPr>
                <w:rFonts w:ascii="Times New Roman"/>
                <w:b w:val="false"/>
                <w:i w:val="false"/>
                <w:color w:val="000000"/>
                <w:sz w:val="20"/>
              </w:rPr>
              <w:t>23. Общая оценка сорта, балл _________________________________________</w:t>
            </w:r>
            <w:r>
              <w:br/>
            </w:r>
            <w:r>
              <w:rPr>
                <w:rFonts w:ascii="Times New Roman"/>
                <w:b w:val="false"/>
                <w:i w:val="false"/>
                <w:color w:val="000000"/>
                <w:sz w:val="20"/>
              </w:rPr>
              <w:t>
24. Устойчивость к прорастанию, балл _________________________________</w:t>
            </w:r>
          </w:p>
          <w:bookmarkEnd w:id="199"/>
        </w:tc>
      </w:tr>
      <w:tr>
        <w:trPr>
          <w:trHeight w:val="30" w:hRule="atLeast"/>
        </w:trPr>
        <w:tc>
          <w:tcPr>
            <w:tcW w:w="7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Качественные и технологические показатели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процент, миллиграмм/грамм, миллилитр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показатели, не указанные в таблице, заполняются дополнительно.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00"/>
          <w:p>
            <w:pPr>
              <w:spacing w:after="20"/>
              <w:ind w:left="20"/>
              <w:jc w:val="both"/>
            </w:pPr>
            <w:r>
              <w:rPr>
                <w:rFonts w:ascii="Times New Roman"/>
                <w:b w:val="false"/>
                <w:i w:val="false"/>
                <w:color w:val="000000"/>
                <w:sz w:val="20"/>
              </w:rPr>
              <w:t>
Обоснование подготовил</w:t>
            </w:r>
            <w:r>
              <w:br/>
            </w:r>
            <w:r>
              <w:rPr>
                <w:rFonts w:ascii="Times New Roman"/>
                <w:b w:val="false"/>
                <w:i w:val="false"/>
                <w:color w:val="000000"/>
                <w:sz w:val="20"/>
              </w:rPr>
              <w:t>
</w:t>
            </w:r>
            <w:r>
              <w:rPr>
                <w:rFonts w:ascii="Times New Roman"/>
                <w:b w:val="false"/>
                <w:i w:val="false"/>
                <w:color w:val="000000"/>
                <w:sz w:val="20"/>
              </w:rPr>
              <w:t>____________________________________________________ ______________</w:t>
            </w:r>
            <w:r>
              <w:br/>
            </w:r>
            <w:r>
              <w:rPr>
                <w:rFonts w:ascii="Times New Roman"/>
                <w:b w:val="false"/>
                <w:i w:val="false"/>
                <w:color w:val="000000"/>
                <w:sz w:val="20"/>
              </w:rPr>
              <w:t>
</w:t>
            </w:r>
            <w:r>
              <w:rPr>
                <w:rFonts w:ascii="Times New Roman"/>
                <w:b w:val="false"/>
                <w:i w:val="false"/>
                <w:color w:val="000000"/>
                <w:sz w:val="20"/>
              </w:rPr>
              <w:t>(фамилия, имя, отчество (при его наличии)) (подпись)</w:t>
            </w:r>
            <w:r>
              <w:br/>
            </w:r>
            <w:r>
              <w:rPr>
                <w:rFonts w:ascii="Times New Roman"/>
                <w:b w:val="false"/>
                <w:i w:val="false"/>
                <w:color w:val="000000"/>
                <w:sz w:val="20"/>
              </w:rPr>
              <w:t>
</w:t>
            </w:r>
            <w:r>
              <w:rPr>
                <w:rFonts w:ascii="Times New Roman"/>
                <w:b w:val="false"/>
                <w:i w:val="false"/>
                <w:color w:val="000000"/>
                <w:sz w:val="20"/>
              </w:rPr>
              <w:t xml:space="preserve">"___" ____________ 20__года </w:t>
            </w:r>
            <w:r>
              <w:br/>
            </w:r>
            <w:r>
              <w:rPr>
                <w:rFonts w:ascii="Times New Roman"/>
                <w:b w:val="false"/>
                <w:i w:val="false"/>
                <w:color w:val="000000"/>
                <w:sz w:val="20"/>
              </w:rPr>
              <w:t>
</w:t>
            </w:r>
            <w:r>
              <w:rPr>
                <w:rFonts w:ascii="Times New Roman"/>
                <w:b w:val="false"/>
                <w:i w:val="false"/>
                <w:color w:val="000000"/>
                <w:sz w:val="20"/>
              </w:rPr>
              <w:t>Заключение</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Руководитель____________ __________________________________________</w:t>
            </w:r>
            <w:r>
              <w:br/>
            </w:r>
            <w:r>
              <w:rPr>
                <w:rFonts w:ascii="Times New Roman"/>
                <w:b w:val="false"/>
                <w:i w:val="false"/>
                <w:color w:val="000000"/>
                <w:sz w:val="20"/>
              </w:rPr>
              <w:t>
(подпись) (фамилия, имя, отчество (при его наличии)</w:t>
            </w:r>
            <w:r>
              <w:br/>
            </w:r>
            <w:r>
              <w:rPr>
                <w:rFonts w:ascii="Times New Roman"/>
                <w:b w:val="false"/>
                <w:i w:val="false"/>
                <w:color w:val="000000"/>
                <w:sz w:val="20"/>
              </w:rPr>
              <w:t xml:space="preserve">
"___" ____________ 20__года </w:t>
            </w:r>
          </w:p>
          <w:bookmarkEnd w:id="200"/>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