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7898" w14:textId="5e17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Курчумскому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3 декабря 2019 года № 405. Зарегистрировано Департаментом юстиции Восточно-Казахстанской области 9 декабря 2019 года № 6360. Утратило силу - постановлением акимата Курчумского района Восточно-Казахстанской области от 23 февраля 2021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Курчумского района Восточно-Казахстанской области от 23.02.2021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Курчумского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 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 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   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занятости, социальных программ и регистрации актов гражданского состания Курчумского района", для детей из семей, имеющих право на получение государственной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Курчумского района"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Курчумского района;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Курчусмского района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Азимбаева К.З.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дошкольное организации образования с 1 августа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