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b07fc6" w14:textId="0b07fc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квоты рабочих мест для трудоустройства лиц, освобожденных из мест лишения свободы, в организациях района Тереңкөл на 2019 год</w:t>
      </w:r>
    </w:p>
    <w:p>
      <w:pPr>
        <w:spacing w:after="0"/>
        <w:ind w:left="0"/>
        <w:jc w:val="left"/>
      </w:pPr>
      <w:r>
        <w:rPr>
          <w:rFonts w:ascii="Times New Roman"/>
          <w:b w:val="false"/>
          <w:i w:val="false"/>
          <w:color w:val="000000"/>
          <w:sz w:val="28"/>
        </w:rPr>
        <w:t>
			</w:t>
      </w:r>
      <w:r>
        <w:rPr>
          <w:rFonts w:ascii="Times New Roman"/>
          <w:b w:val="false"/>
          <w:i w:val="false"/>
          <w:color w:val="000000"/>
          <w:sz w:val="28"/>
        </w:rPr>
        <w:t>С истёкшим сроком</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района Тереңкөл Павлодарской области от 6 мая 2019 года № 142/2. Зарегистрировано Департаментом юстиции Павлодарской области 6 мая 2019 года № 6350. Прекращено действие в связи с истечением срока</w:t>
      </w:r>
    </w:p>
    <w:p>
      <w:pPr>
        <w:spacing w:after="0"/>
        <w:ind w:left="0"/>
        <w:jc w:val="both"/>
      </w:pPr>
      <w:bookmarkStart w:name="z1" w:id="0"/>
      <w:r>
        <w:rPr>
          <w:rFonts w:ascii="Times New Roman"/>
          <w:b w:val="false"/>
          <w:i w:val="false"/>
          <w:color w:val="000000"/>
          <w:sz w:val="28"/>
        </w:rPr>
        <w:t xml:space="preserve">
      В соответствии с подпунктом 2) </w:t>
      </w:r>
      <w:r>
        <w:rPr>
          <w:rFonts w:ascii="Times New Roman"/>
          <w:b w:val="false"/>
          <w:i w:val="false"/>
          <w:color w:val="000000"/>
          <w:sz w:val="28"/>
        </w:rPr>
        <w:t>пункта 1</w:t>
      </w:r>
      <w:r>
        <w:rPr>
          <w:rFonts w:ascii="Times New Roman"/>
          <w:b w:val="false"/>
          <w:i w:val="false"/>
          <w:color w:val="000000"/>
          <w:sz w:val="28"/>
        </w:rPr>
        <w:t xml:space="preserve"> статьи 18 Уголовно-исполнительного кодекса Республики Казахстан от 5 июля 2014 года, подпунктом 7) </w:t>
      </w:r>
      <w:r>
        <w:rPr>
          <w:rFonts w:ascii="Times New Roman"/>
          <w:b w:val="false"/>
          <w:i w:val="false"/>
          <w:color w:val="000000"/>
          <w:sz w:val="28"/>
        </w:rPr>
        <w:t>статьи 18</w:t>
      </w:r>
      <w:r>
        <w:rPr>
          <w:rFonts w:ascii="Times New Roman"/>
          <w:b w:val="false"/>
          <w:i w:val="false"/>
          <w:color w:val="000000"/>
          <w:sz w:val="28"/>
        </w:rPr>
        <w:t xml:space="preserve"> Трудового кодекса Республики Казахстан от 23 ноября 2015 года, подпунктом 8) </w:t>
      </w:r>
      <w:r>
        <w:rPr>
          <w:rFonts w:ascii="Times New Roman"/>
          <w:b w:val="false"/>
          <w:i w:val="false"/>
          <w:color w:val="000000"/>
          <w:sz w:val="28"/>
        </w:rPr>
        <w:t>статьи 9</w:t>
      </w:r>
      <w:r>
        <w:rPr>
          <w:rFonts w:ascii="Times New Roman"/>
          <w:b w:val="false"/>
          <w:i w:val="false"/>
          <w:color w:val="000000"/>
          <w:sz w:val="28"/>
        </w:rPr>
        <w:t xml:space="preserve">, подпунктом 3) </w:t>
      </w:r>
      <w:r>
        <w:rPr>
          <w:rFonts w:ascii="Times New Roman"/>
          <w:b w:val="false"/>
          <w:i w:val="false"/>
          <w:color w:val="000000"/>
          <w:sz w:val="28"/>
        </w:rPr>
        <w:t>пункта 1</w:t>
      </w:r>
      <w:r>
        <w:rPr>
          <w:rFonts w:ascii="Times New Roman"/>
          <w:b w:val="false"/>
          <w:i w:val="false"/>
          <w:color w:val="000000"/>
          <w:sz w:val="28"/>
        </w:rPr>
        <w:t xml:space="preserve"> статьи 27 Закона Республики Казахстан от 6 апреля 2016 года "О занятости населения",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и социального развития Республики Казахстан от 26 мая 2016 года № 412 "Об утверждении Правил квотирования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лиц, освобожденных из мест лишения свободы, лиц, состоящих на учете службы пробации" акимат района Тереңкөл </w:t>
      </w:r>
      <w:r>
        <w:rPr>
          <w:rFonts w:ascii="Times New Roman"/>
          <w:b/>
          <w:i w:val="false"/>
          <w:color w:val="000000"/>
          <w:sz w:val="28"/>
        </w:rPr>
        <w:t>ПОСТАНОВЛЯЕТ:</w:t>
      </w:r>
    </w:p>
    <w:bookmarkEnd w:id="0"/>
    <w:bookmarkStart w:name="z2" w:id="1"/>
    <w:p>
      <w:pPr>
        <w:spacing w:after="0"/>
        <w:ind w:left="0"/>
        <w:jc w:val="both"/>
      </w:pPr>
      <w:r>
        <w:rPr>
          <w:rFonts w:ascii="Times New Roman"/>
          <w:b w:val="false"/>
          <w:i w:val="false"/>
          <w:color w:val="000000"/>
          <w:sz w:val="28"/>
        </w:rPr>
        <w:t xml:space="preserve">
      1. Установить квоту рабочих мест для трудоустройства лиц, освобожденных из мест лишения свободы, в организациях района Тереңкөл на 2019 год независимо от организационно-правовой формы и формы собственности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p>
    <w:bookmarkEnd w:id="1"/>
    <w:bookmarkStart w:name="z3" w:id="2"/>
    <w:p>
      <w:pPr>
        <w:spacing w:after="0"/>
        <w:ind w:left="0"/>
        <w:jc w:val="both"/>
      </w:pPr>
      <w:r>
        <w:rPr>
          <w:rFonts w:ascii="Times New Roman"/>
          <w:b w:val="false"/>
          <w:i w:val="false"/>
          <w:color w:val="000000"/>
          <w:sz w:val="28"/>
        </w:rPr>
        <w:t>
      2. Контроль за исполнением настоящего постановления возложить на заместителя акима района Тереңкөл Ибраеву Р. К.</w:t>
      </w:r>
    </w:p>
    <w:bookmarkEnd w:id="2"/>
    <w:bookmarkStart w:name="z4" w:id="3"/>
    <w:p>
      <w:pPr>
        <w:spacing w:after="0"/>
        <w:ind w:left="0"/>
        <w:jc w:val="both"/>
      </w:pPr>
      <w:r>
        <w:rPr>
          <w:rFonts w:ascii="Times New Roman"/>
          <w:b w:val="false"/>
          <w:i w:val="false"/>
          <w:color w:val="000000"/>
          <w:sz w:val="28"/>
        </w:rPr>
        <w:t>
      3. Настоящее постановление вводится в действие по истечении десяти календарных дней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Аким района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Айткенов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постановлению акимата</w:t>
            </w:r>
            <w:r>
              <w:br/>
            </w:r>
            <w:r>
              <w:rPr>
                <w:rFonts w:ascii="Times New Roman"/>
                <w:b w:val="false"/>
                <w:i w:val="false"/>
                <w:color w:val="000000"/>
                <w:sz w:val="20"/>
              </w:rPr>
              <w:t>района Тереңкөл</w:t>
            </w:r>
            <w:r>
              <w:br/>
            </w:r>
            <w:r>
              <w:rPr>
                <w:rFonts w:ascii="Times New Roman"/>
                <w:b w:val="false"/>
                <w:i w:val="false"/>
                <w:color w:val="000000"/>
                <w:sz w:val="20"/>
              </w:rPr>
              <w:t>от "6" мая 2019 года № 142/2</w:t>
            </w:r>
          </w:p>
        </w:tc>
      </w:tr>
    </w:tbl>
    <w:bookmarkStart w:name="z6" w:id="4"/>
    <w:p>
      <w:pPr>
        <w:spacing w:after="0"/>
        <w:ind w:left="0"/>
        <w:jc w:val="left"/>
      </w:pPr>
      <w:r>
        <w:rPr>
          <w:rFonts w:ascii="Times New Roman"/>
          <w:b/>
          <w:i w:val="false"/>
          <w:color w:val="000000"/>
        </w:rPr>
        <w:t xml:space="preserve"> Квота рабочих мест для трудоустройства лиц, освобожденных</w:t>
      </w:r>
      <w:r>
        <w:br/>
      </w:r>
      <w:r>
        <w:rPr>
          <w:rFonts w:ascii="Times New Roman"/>
          <w:b/>
          <w:i w:val="false"/>
          <w:color w:val="000000"/>
        </w:rPr>
        <w:t>из мест лишения свободы, в организациях района Тереңкөл на 2019 год</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Списочная численность работников (человек)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квоты (% списочной численности работников)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мест для лиц, освобожденных из мест лишения свободы (единиц)</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учреждение "Максимо-Горьковское учреждение по охране лесов и животного мира"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коммунальное предприятие "Бастау" акимата Качирского района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предприятие на праве хозяйственного ведения "Больница района Тереңкөл" управления здравоохранения Павлодарской области, акимата Павлодарской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"Ивановское"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"Песчанский ремонтно-механический завод"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"Агро-Даму"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