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8e57" w14:textId="d36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мая 2019 года № 57. Зарегистрировано Департаментом юстиции Костанайской области 14 мая 2019 года № 8424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земельных участках общей площадью 65,0 гектар, расположенных на административной территории Камыстинского района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