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687d" w14:textId="090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марта 2018 года № 245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декабря 2019 года № 452. Зарегистрировано Департаментом юстиции Костанайской области 20 декабря 2019 года № 8828. Утратило силу решением маслихата Костанайской области от 18 апреля 2025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 ставках платы за эмиссии в окружающую среду"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7622)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Повысить ставки платы,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эмиссии в окружающую среду по Костанайской области в два раза, за исключением ставок,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