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4c89" w14:textId="3684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14 января 2019 года № 360. Зарегистрировано Департаментом юстиции Костанайской области 23 января 2019 года № 8245.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360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