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7390" w14:textId="9f27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 расположение объекта налогообложения в населенных пунктах Меркенского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22 ноября 2019 года № 456. Зарегистрировано Департаментом юстиции Жамбылской области 25 ноября 2019 года № 4418. Утратило силу постановлением акимата Меркенского района Жамбылской области от 20 мая 2025 года № 158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20.05.2025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2020 года и подлежит официальному опубликованию).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Меркенского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коэффициента зонирования, учитывающего месторасположение объекта налогообложения в населенных пунктах,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Меркенского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Меркенского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Сулейменова Мейржана Шакмановича.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выступает в силу со дня государственной регсистрации в органах юстиции, вводится в действие с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Меркенскому району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_____________А.Серикбаев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"_____"______________2019 г.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201_ года №___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Меркенского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 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Аралкыстак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кыстак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Плодоягодный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Жаугаш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Санаторий Мерке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Т.Рысқуловский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Т.Рысқулов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Тасоткель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Татты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Шемен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