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bb55" w14:textId="4b1b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24 ноября 2017 года № 107 "Об утверждении Правил управления бесхозяйными отходами, признанными решением суда поступившими в коммунальную собственность по Байганинскому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31 октября 2019 года № 261. Зарегистрировано Департаментом юстиции Актюбинской области 5 ноября 2019 года № 6439. Утратило силу решением Байганинского районного маслихата Актюбинской области от 15 сентября 2021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15.09.2021 № 61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24 ноября 2017 года № 107 "Об утверждении Правил управления бесхозяйными отходами, признанными решением суда поступившими в коммунальную собственность по Байганинскому району" (зарегистрированное в Реестре государственной регистрации нормативных правовых актов № 5730, опубликованное 15 декабря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управления бесхозяйными отходами, признанными решением суда поступившими в коммунальную собственность по Байганинскому району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основаниям."".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