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bb55" w14:textId="4b1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ноября 2017 года № 107 "Об утверждении Правил управления бесхозяйными отходами, признанными решением суда поступившими в коммунальную собственность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октября 2019 года № 261. Зарегистрировано Департаментом юстиции Актюбинской области 5 ноября 2019 года № 6439. Утратило силу решением Байганинского районного маслихата Актюбинской области от 15 сентября 2021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15.09.2021 № 61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ноября 2017 года № 107 "Об утверждении Правил управления бесхозяйными отходами, признанными решением суда поступившими в коммунальную собственность по Байганинскому району" (зарегистрированное в Реестре государственной регистрации нормативных правовых актов № 5730, опубликованное 15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управления бесхозяйными отходами, признанными решением суда поступившими в коммунальную собственность по Байганинскому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