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bd36" w14:textId="f44b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решения областного маслихата от 13 декабря 2010 года № 337 "О повышении ставок платы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 марта 2019 года № 385. Зарегистрировано Департаментом юстиции Актюбинской области 6 марта 2019 года № 5983. Утратило силу решением маслихата Актюбинской области от 17 мая 2021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43 (вводится в действие с 01.01.2022).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от 25 декабря 2017 года "О налогах и других обязательных платежах в бюджет" (Налоговый Кодекс)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337 "О повышении ставок платы за эмиссии в окружающую среду" (зарегистрированное в Реестре государственной регистрации нормативных правовых актов за № 3349, опубликованное 6 января 2011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цифры "1.3.6" заменить цифрами "1.1.";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1.1)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 марта 2019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13 декабря 2010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Внесение изменения в ставки платы за размещение отходов производства и потребления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