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2665" w14:textId="66c2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июня 2019 года № А-6/284. Зарегистрировано Департаментом юстиции Акмолинской области 1 июля 2019 года № 7263.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рекреационного рыболовства на водных объектах Акмолинской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зон рекреационного рыболовства на водных объектах Акмолинской области" от 23 октября 2017 года № А-11/475 (зарегистрировано в Реестре государственной регистрации нормативных правовых актов № 6148, опубликовано 15 ноября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А-8/429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Вячеславское водохранилище: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рекреационного рыболовства установлена по всему периметру береговой линии Вячеславского водохранилища, расположенного между сҰлами Арнасай и Михайловка Аршалынского района, общей протяжҰнностью 71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Чаглинское водохранилище: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рекреационного рыболовства установлена по всему периметру береговой линии Чаглинского водохранилища, расположенного в Зерендинском районе, общей протяжҰнностью 25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Озеро Копа: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рекреационного рыболовства установлена по всему периметру береговой линии озера Копа, расположенного в городе Кокшетау, общей протяжҰнностью 15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Селетинское водохранилище: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рекреационного рыболовства установлена по всему периметру береговой линии Селетинского водохранилища, расположенного на территории Аккольского и Ерейментауского районов, общей протяжҰнностью 99 километров.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