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ad20" w14:textId="5fca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от 2 марта 2004 года № 104 "Об утверждении Правил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августа 2019 года № 293. Зарегистрирован в Министерстве юстиции Республики Казахстан 16 августа 2019 года № 19255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от 2 марта 2004 года № 104 "Об утверждении Правил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человека" (зарегистрирован в Реестре государственной регистрации нормативных правовых актов № 2768, опубликован в Бюллетене нормативных правовых актов центральных исполнительных и иных государственных органов Республики Казахстан, 2004 год, № 29-32, ст. 963)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Мероприятия по охране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Мероприятия по охране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 в зависимости от вида болезней, проводятся в соответствии с Ветеринарными (ветеринарно-санитарными) правилами, а также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особо опасных инфекционных заболеваний", утвержденными приказом Министра здравоохранения Республики Казахстан от 14 декабря 2018 года № ҚР ДСМ-40 (зарегистрирован в Реестре государственной регистрации нормативных правовых актов № 17995).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Ветеринарные мероприятия против особо опасных болезней животных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ветеринарных мероприятий против особо опасных болезней животных, утвержденными приказом Министра сельского хозяйства Республики Казахстан от 30 июня 2014 года № 16-07/332 (зарегистрирован в Реестре государственной регистрации нормативных правовых актов № 9639).".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