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0ffa" w14:textId="b780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начала, продолжительности и каникулярных периодов 2019 - 2020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июля 2019 года № 337. Зарегистрирован в Министерстве юстиции Республики Казахстан 30 июля 2019 года № 19120.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Государственным общеобязательным стандартом образования всех уровней образования, утвержденным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начала, продолжительности и каникулярных периодов 2019 - 2020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2019 - 2020 учебного года - 1 сентября 2019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учебного года в 1 классах – 33 учебные недели, во 2-11 (12) классах – 34 учебные недели. Занятия, выпавшие на праздничные дни, переносятся на следующие дни с учетом интеграции содержания учебных программ за счет часов, отведенных на повторение;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каникулярные периоды в течение учебного года: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1-11 (12) классах: осенние – 7 дней (с 28 октября по 3 ноября 2019 года включительно), зимние – 10 дней (с 30 декабря 2019 года по 8 января 2020 года включительно), весенние – 21 день (с 16 марта по 5 апреля 2020 года 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классах: дополнительные каникулы – 7 дней (с 3 по 9 февраля 2020 года включительно).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(Кадырова Ш.М.)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