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578" w14:textId="e47a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марта 2018 года № 20-5. Зарегистрировано Департаментом юстиции Западно-Казахстанской области 16 апреля 2018 года № 5163.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Республики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 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 3411, опубликованное 24 января 2014 года в газете "Ауыл айнасы")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      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"02" 04 2018 год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