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9642" w14:textId="ef9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29 декабря 2017 года № 20/2-VІ "О бюджете Карауылского сельского округа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28 марта 2018 года № 22/11-VІ. Зарегистрировано Управлением юстиции Абайского района Департамента юстиции Восточно-Казахстанской области 13 апреля 2018 года № 5-5-145. Утратило силу решением Абайского районного маслихата Восточно-Казахстанской области от 1 марта 2019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14 марта 2018 года № 21/2-VI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годы"" (зарегистрировано в Реестре государственной регистрации нормативных правовых актов за № 5560),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29 декабря 2017 года № 20/2-VІ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5426, опубликовано в газете "Абай елі" от 16 - 23 января 2018 года, Эталонный контрольный банк нормативного правового актв Республики Казахстан от 22 января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