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75d3" w14:textId="b46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12 февраля 2014 года № 29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февраля 2018 года № 33. Зарегистрировано Департаментом юстиции Восточно-Казахстанской области 6 марта 2018 года № 5512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7 декабря 2017 года № 03/1436,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 от 12 февраля 2014 года № 29 (зарегистрированное в Реестре государственной регистрации нормативных правовых актов за номером 3197, опубликованное  в информационно-правовой системе "Әділет" 10 апреля 2014 года, в газетах "Дидар" от 17 марта 2014 года № 29 (16966), "Рудный Алтай" 18 марта 2014 года № 30 (19477)).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