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01f4" w14:textId="9e80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июня 2018 года № 177. Зарегистрировано Департаментом юстиции Костанайской области 11 июля 2018 года № 7946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177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