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7f26" w14:textId="6277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Убаганского и имени Мариям Хәкімжановой Алтынсаринского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декабря 2018 года № 211. Зарегистрировано Департаментом юстиции Костанайской области 28 декабря 2018 года № 8209.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Убаганского сельского округа Алтынсаринского района на 2019-2021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85786,0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11125,0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74491,0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86343,9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Алтынсаринского района Костанайской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Убаганского сельского округа на 2019 год предусмотрен объем бюджетных субвенций, передаваемых из районного бюджета в бюджет сельского округа в сумме 56837,0 тысяч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Мариям Хәкімжановой Алтынсаринского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52029,0 тысяч тенге, в том числе по: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6135,0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тысячи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45871,0 тысяча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53307,8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Алтынсаринского района Костанайской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имени Мариям Хәкімжановой на 2019 год предусмотрен объем бюджетных субвенций, передаваемых из районного бюджета в бюджет сельского округа в сумме 30599,0 тысяч тенге.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Алтынсаринского района Костанайской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2019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Алтынсаринского района Костанайской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