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8c31e" w14:textId="f78c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Алтынсаринского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18 июня 2018 года № 182. Зарегистрировано Департаментом юстиции Костанайской области 12 июля 2018 года № 7953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Алтынсаринского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Алтынсаринского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государственных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Алтынсаринскому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Костанайской области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Министерства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Ш. Муканова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земельных отношений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Алтынсаринского района"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А. Сейдахметов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2018 года № 182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Алтынсаринского районного маслихата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28 октября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9-5-132, опубликовано 1 декабря 2011 года в районной газете "Таза бұлақ Чистый родник");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7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 и ставок единого земельного налога, на не используемые земли сельскохозяйственного назначения" (зарегистрировано в Реестре государственной регистрации нормативных правовых актов за № 5579, опубликовано 15 мая 2015 года в районной газете "Таза бұлақ Чистый родник");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маслихата от 7 апреля 2015 года № 269 "О повышении базовых ставок земельного налога и ставок единого земельного налога, на не используемые земли сельскохозяйственного назначения" (зарегистрировано в Реестре государственной регистрации нормативных правовых актов за № 6476, опубликовано 1 июля 2016 года в районной газете "Таза бұлақ Чистый родник").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