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eee7" w14:textId="ecce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декабря 2018 года № 537. Зарегистрировано Департаментом юстиции Костанайской области 25 декабря 2018 года № 8189. Утратило силу постановлением акимата Костанайской области от 14 февраля 2020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537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 в которые вносятся изменения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"Об утверждении регламентов государственных услуг в сфере архитектуры, градостроительства и строительства" от 28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сентября 2015 года в информационно-правовой системе "Әділет", зарегистрировано в Реестре государственной регистрации нормативных правовых актов под № 5852):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деятельность", утвержденном 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деятельность", утвержденном указанным постановлением: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работы", утвержденном указанным постановлением: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31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декабря 2016 года в газете "Костанайские новости", зарегистрировано в Реестре государственной регистрации нормативных правовых актов под № 6718):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строительства", утвержденном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"Об утверждении регламентов государственных услуг в сфере долевого участия в жилищном строительства"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7255):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дольщиков", утвержденном указанным постановлением: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строительстве", утвержденном указанным постановлением: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