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eee7" w14:textId="ecce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декабря 2018 года № 537. Зарегистрировано Департаментом юстиции Костанайской области 25 декабря 2018 года № 8189. Утратило силу постановлением акимата Костанайской области от 14 февраля 2020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537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утверждении регламентов государственных услуг в сфере архитектуры, градостроительства и строительства"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сентября 2015 года в информационно-правовой системе "Әділет", зарегистрировано в Реестре государственной регистрации нормативных правовых актов под № 5852):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декабря 2016 года в газете "Костанайские новости", зарегистрировано в Реестре государственной регистрации нормативных правовых актов под № 6718):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утверждении регламентов государственных услуг в сфере долевого участия в жилищном строительства"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7255):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утвержденном указанным постановлением: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утвержденном указанным постановлением: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