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1260" w14:textId="18d1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Бейнеу</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2 мая 2018 года № 22/186. Зарегистрировано Департаментом юстиции Мангистауской области 17 мая 2018 года № 3605.</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Бейнеу.</w:t>
      </w:r>
    </w:p>
    <w:bookmarkEnd w:id="1"/>
    <w:bookmarkStart w:name="z2" w:id="2"/>
    <w:p>
      <w:pPr>
        <w:spacing w:after="0"/>
        <w:ind w:left="0"/>
        <w:jc w:val="both"/>
      </w:pPr>
      <w:r>
        <w:rPr>
          <w:rFonts w:ascii="Times New Roman"/>
          <w:b w:val="false"/>
          <w:i w:val="false"/>
          <w:color w:val="000000"/>
          <w:sz w:val="28"/>
        </w:rPr>
        <w:t>
      2. Руководителю государственного учреждения "Аппарат Бейнеуского районного маслихата" (Ж.Оспанов)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села Бейнеу (С.Кукшеев).</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села Бейнеу</w:t>
      </w:r>
    </w:p>
    <w:bookmarkEnd w:id="5"/>
    <w:bookmarkStart w:name="z6" w:id="6"/>
    <w:p>
      <w:pPr>
        <w:spacing w:after="0"/>
        <w:ind w:left="0"/>
        <w:jc w:val="both"/>
      </w:pPr>
      <w:r>
        <w:rPr>
          <w:rFonts w:ascii="Times New Roman"/>
          <w:b w:val="false"/>
          <w:i w:val="false"/>
          <w:color w:val="000000"/>
          <w:sz w:val="28"/>
        </w:rPr>
        <w:t>
      С.Калдыгараев</w:t>
      </w:r>
    </w:p>
    <w:bookmarkEnd w:id="6"/>
    <w:bookmarkStart w:name="z7" w:id="7"/>
    <w:p>
      <w:pPr>
        <w:spacing w:after="0"/>
        <w:ind w:left="0"/>
        <w:jc w:val="both"/>
      </w:pPr>
      <w:r>
        <w:rPr>
          <w:rFonts w:ascii="Times New Roman"/>
          <w:b w:val="false"/>
          <w:i w:val="false"/>
          <w:color w:val="000000"/>
          <w:sz w:val="28"/>
        </w:rPr>
        <w:t>
      "2" 05 2018 год</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Бейнеуского</w:t>
            </w:r>
            <w:r>
              <w:br/>
            </w:r>
            <w:r>
              <w:rPr>
                <w:rFonts w:ascii="Times New Roman"/>
                <w:b w:val="false"/>
                <w:i w:val="false"/>
                <w:color w:val="000000"/>
                <w:sz w:val="20"/>
              </w:rPr>
              <w:t>районного маслихата от 2 мая</w:t>
            </w:r>
            <w:r>
              <w:br/>
            </w:r>
            <w:r>
              <w:rPr>
                <w:rFonts w:ascii="Times New Roman"/>
                <w:b w:val="false"/>
                <w:i w:val="false"/>
                <w:color w:val="000000"/>
                <w:sz w:val="20"/>
              </w:rPr>
              <w:t>2018 года № 22/186</w:t>
            </w:r>
            <w:r>
              <w:br/>
            </w:r>
          </w:p>
        </w:tc>
      </w:tr>
    </w:tbl>
    <w:bookmarkStart w:name="z64" w:id="8"/>
    <w:p>
      <w:pPr>
        <w:spacing w:after="0"/>
        <w:ind w:left="0"/>
        <w:jc w:val="left"/>
      </w:pPr>
      <w:r>
        <w:rPr>
          <w:rFonts w:ascii="Times New Roman"/>
          <w:b/>
          <w:i w:val="false"/>
          <w:color w:val="000000"/>
        </w:rPr>
        <w:t xml:space="preserve"> Регламент собрания местного сообщества села Бейнеу</w:t>
      </w:r>
    </w:p>
    <w:bookmarkEnd w:id="8"/>
    <w:bookmarkStart w:name="z67" w:id="9"/>
    <w:p>
      <w:pPr>
        <w:spacing w:after="0"/>
        <w:ind w:left="0"/>
        <w:jc w:val="left"/>
      </w:pPr>
      <w:r>
        <w:rPr>
          <w:rFonts w:ascii="Times New Roman"/>
          <w:b/>
          <w:i w:val="false"/>
          <w:color w:val="000000"/>
        </w:rPr>
        <w:t xml:space="preserve"> Глава 1. Общие положения</w:t>
      </w:r>
    </w:p>
    <w:bookmarkEnd w:id="9"/>
    <w:bookmarkStart w:name="z8" w:id="10"/>
    <w:p>
      <w:pPr>
        <w:spacing w:after="0"/>
        <w:ind w:left="0"/>
        <w:jc w:val="both"/>
      </w:pPr>
      <w:r>
        <w:rPr>
          <w:rFonts w:ascii="Times New Roman"/>
          <w:b w:val="false"/>
          <w:i w:val="false"/>
          <w:color w:val="000000"/>
          <w:sz w:val="28"/>
        </w:rPr>
        <w:t xml:space="preserve">
      1. Настоящий Регламент собрания местного сообществасела Бейнеу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10"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Бейнеу, в границах которой осуществляется местное самоуправление, формируются и функционируют его органы;</w:t>
      </w:r>
    </w:p>
    <w:bookmarkEnd w:id="12"/>
    <w:bookmarkStart w:name="z11"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12" w:id="14"/>
    <w:p>
      <w:pPr>
        <w:spacing w:after="0"/>
        <w:ind w:left="0"/>
        <w:jc w:val="both"/>
      </w:pPr>
      <w:r>
        <w:rPr>
          <w:rFonts w:ascii="Times New Roman"/>
          <w:b w:val="false"/>
          <w:i w:val="false"/>
          <w:color w:val="000000"/>
          <w:sz w:val="28"/>
        </w:rPr>
        <w:t>
      3) вопросы местного значения – вопросы деятельности села Бейнеу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Бейнеу;</w:t>
      </w:r>
    </w:p>
    <w:bookmarkEnd w:id="14"/>
    <w:bookmarkStart w:name="z13"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14"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15"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Start w:name="z16" w:id="19"/>
    <w:p>
      <w:pPr>
        <w:spacing w:after="0"/>
        <w:ind w:left="0"/>
        <w:jc w:val="both"/>
      </w:pPr>
      <w:r>
        <w:rPr>
          <w:rFonts w:ascii="Times New Roman"/>
          <w:b w:val="false"/>
          <w:i w:val="false"/>
          <w:color w:val="000000"/>
          <w:sz w:val="28"/>
        </w:rPr>
        <w:t>
      согласование проекта бюджета села Бейнеу и отчета об исполнении бюджета;</w:t>
      </w:r>
    </w:p>
    <w:bookmarkEnd w:id="19"/>
    <w:bookmarkStart w:name="z17" w:id="20"/>
    <w:p>
      <w:pPr>
        <w:spacing w:after="0"/>
        <w:ind w:left="0"/>
        <w:jc w:val="both"/>
      </w:pPr>
      <w:r>
        <w:rPr>
          <w:rFonts w:ascii="Times New Roman"/>
          <w:b w:val="false"/>
          <w:i w:val="false"/>
          <w:color w:val="000000"/>
          <w:sz w:val="28"/>
        </w:rPr>
        <w:t>
      согласование корректировки бюджета села Бейнеу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18" w:id="21"/>
    <w:p>
      <w:pPr>
        <w:spacing w:after="0"/>
        <w:ind w:left="0"/>
        <w:jc w:val="both"/>
      </w:pPr>
      <w:r>
        <w:rPr>
          <w:rFonts w:ascii="Times New Roman"/>
          <w:b w:val="false"/>
          <w:i w:val="false"/>
          <w:color w:val="000000"/>
          <w:sz w:val="28"/>
        </w:rPr>
        <w:t>
      согласование решений аппарата акима села Бейнеу по управлению коммунальной собственностью села Бейнеу (коммунальной собственностью местного самоуправления);</w:t>
      </w:r>
    </w:p>
    <w:bookmarkEnd w:id="21"/>
    <w:bookmarkStart w:name="z19" w:id="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Бейнеу;</w:t>
      </w:r>
    </w:p>
    <w:bookmarkEnd w:id="22"/>
    <w:bookmarkStart w:name="z20" w:id="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Бейнеу;</w:t>
      </w:r>
    </w:p>
    <w:bookmarkEnd w:id="23"/>
    <w:bookmarkStart w:name="z21" w:id="24"/>
    <w:p>
      <w:pPr>
        <w:spacing w:after="0"/>
        <w:ind w:left="0"/>
        <w:jc w:val="both"/>
      </w:pPr>
      <w:r>
        <w:rPr>
          <w:rFonts w:ascii="Times New Roman"/>
          <w:b w:val="false"/>
          <w:i w:val="false"/>
          <w:color w:val="000000"/>
          <w:sz w:val="28"/>
        </w:rPr>
        <w:t>
      согласование отчуждения коммунального имущества села Бейнеу;</w:t>
      </w:r>
    </w:p>
    <w:bookmarkEnd w:id="24"/>
    <w:bookmarkStart w:name="z22" w:id="2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Бейнеуского районного маслихата Мангистауской области от 05.05.2023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Бейнеу;</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Бейнеуского районного маслихата Мангистауской области области от 05.05.2023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Собрание созывается и проводится акимами села Бейнеу самостоятельно либо по инициативе не менее десяти процентов членов собрания, но не реже одного раза в квартал.</w:t>
      </w:r>
    </w:p>
    <w:bookmarkEnd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Start w:name="z33" w:id="2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
    <w:bookmarkStart w:name="z34" w:id="29"/>
    <w:p>
      <w:pPr>
        <w:spacing w:after="0"/>
        <w:ind w:left="0"/>
        <w:jc w:val="both"/>
      </w:pPr>
      <w:r>
        <w:rPr>
          <w:rFonts w:ascii="Times New Roman"/>
          <w:b w:val="false"/>
          <w:i w:val="false"/>
          <w:color w:val="000000"/>
          <w:sz w:val="28"/>
        </w:rPr>
        <w:t>
      7. Созыв собрания открывается акимом села Бейнеу или уполномоченным им лицом.</w:t>
      </w:r>
    </w:p>
    <w:bookmarkEnd w:id="29"/>
    <w:bookmarkStart w:name="z35" w:id="3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0"/>
    <w:bookmarkStart w:name="z36" w:id="31"/>
    <w:p>
      <w:pPr>
        <w:spacing w:after="0"/>
        <w:ind w:left="0"/>
        <w:jc w:val="both"/>
      </w:pPr>
      <w:r>
        <w:rPr>
          <w:rFonts w:ascii="Times New Roman"/>
          <w:b w:val="false"/>
          <w:i w:val="false"/>
          <w:color w:val="000000"/>
          <w:sz w:val="28"/>
        </w:rPr>
        <w:t>
      8. Повестка дня собрания формируется аппаратом на основе предложений, вносимых членами собрания, акимом села Бейнеу.</w:t>
      </w:r>
    </w:p>
    <w:bookmarkEnd w:id="31"/>
    <w:bookmarkStart w:name="z37" w:id="3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
    <w:bookmarkStart w:name="z38" w:id="3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3"/>
    <w:bookmarkStart w:name="z39" w:id="3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4"/>
    <w:bookmarkStart w:name="z40" w:id="3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
    <w:bookmarkStart w:name="z41"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7"/>
    <w:bookmarkStart w:name="z44" w:id="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45"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69"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46"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Бейнеу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Start w:name="z51"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3"/>
    <w:bookmarkStart w:name="z52" w:id="44"/>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Бейнеу.</w:t>
      </w:r>
    </w:p>
    <w:bookmarkEnd w:id="45"/>
    <w:bookmarkStart w:name="z60" w:id="46"/>
    <w:p>
      <w:pPr>
        <w:spacing w:after="0"/>
        <w:ind w:left="0"/>
        <w:jc w:val="both"/>
      </w:pPr>
      <w:r>
        <w:rPr>
          <w:rFonts w:ascii="Times New Roman"/>
          <w:b w:val="false"/>
          <w:i w:val="false"/>
          <w:color w:val="000000"/>
          <w:sz w:val="28"/>
        </w:rPr>
        <w:t>
      15. Решения, принятые на созыве собрания, распространяются аппаратом через средства массовой информации или иными способами.</w:t>
      </w:r>
    </w:p>
    <w:bookmarkEnd w:id="46"/>
    <w:bookmarkStart w:name="z70" w:id="4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7"/>
    <w:bookmarkStart w:name="z61" w:id="48"/>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8"/>
    <w:bookmarkStart w:name="z62" w:id="49"/>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9"/>
    <w:bookmarkStart w:name="z63" w:id="5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