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89ec" w14:textId="1428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 граждан и организаций, а также размера денежного вознаграждения граждан, участвующих в обеспечении общественного порядка в городе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24 января 2018 года № 34. Зарегистрировано Департаментом юстиции Алматинской области 8 февраля 2018 года № 4520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29 апреля 2010 года "О профилактике правонарушений", акимат города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 граждан и организаций, а также размер денежного вознаграждения граждан, участвующих в обеспечении общественного порядка в городе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Талдыкорган"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Талдыкорган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А. Кожабаева.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от 24 января 2018 года № 34 "Об определении видов и порядка поощрений граждан и организаций, а также размера денежного вознаграждения граждан, участвующих в обеспечении общественного порядка в городе Талдыкорган" 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 граждан и организаций, а также размер денежного вознаграждения граждан, участвующих в обеспечении общественного порядка в городе Талдыкорган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поощрений граждан и организаций, участвующих в обеспечении общественного порядка и в профилактике правонарушений являются: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 в отношении граждан.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поощрений граждан и организаций, участвующих в обеспечении общественного порядка рассматривается комиссией, созданной акиматом города Талдыкорган, по представлению Местной полицейской службы Управления внутренних дел города Талдыкорган.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Управления внутренних дел города Талдыкорган, согласно решению, принятому комиссией.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