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44a" w14:textId="2ff1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2018 года № 6С-26/3. Зарегистрировано Департаментом юстиции Акмолинской области 12 апреля 2018 года № 6541. Утратило силу решением Степногорского городского маслихата Акмолинской области от 13 мая 2022 года № 7С-14/7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дополнительных мер по оказанию материальной помощи участникам, инвалидам Великой Отечественной войны" от 24 декабря 2013 года № 5С-25/7 (зарегистрировано в Реестре государственной регистрации нормативных правовых актов № 3970, опубликовано 23 января 2014 года в региональных общественно-политических газетах "Степногорск ақшамы" и "Вечерний Степногорск")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дополнительные меры по оказанию материальной помощи участникам, инвалидам Великой Отечественной войны ежемесячно в виде денежных выплат за счет городского бюджета в размере 6 месячных расчетных показателей.".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