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7b69" w14:textId="d8c7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декабря 2018 года № 1076. Зарегистрирован в Министерстве юстиции Республики Казахстан 19 декабря 2018 года № 17963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14623, опубликован 11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"прочая экономия бюджетных средств: курсовая разница, изменение ставки вознаграждения (интереса) по кредитам, займам, изменение индекса инфляции, остаток недоиспользованных средств, сложившийся за счет изменения цен и натурального объема потребления, экономия по командировочным расходам, уменьшение фактического количества получателей бюджетных средств, против запланированного, изменение плана мероприятий по текущим затратам, в связи с переносом сроков выезда и проведения мероприятий, нераспределенный остаток по распределяемым бюджетным программам, включая представительские затраты и заграничные командировки, экономия, полученная в результате сокращения или оптимизации бюджетных средств при условии достижения результатов.".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2018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