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9fe2" w14:textId="1419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 февраля 2017 года № 62 "Об утверждении методик расчета тарифов на услуги аэронавигации и аэропортов, отнесенные к сфере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июля 2018 года № 532. Зарегистрирован в Министерстве юстиции Республики Казахстан 2 августа 2018 года № 17262. Утратил силу приказом Министра индустрии и инфраструктурного развития Республики Казахстан от 13 февраля 2020 года № 65.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13.02.2020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 февраля 2017 года № 62 "Об утверждении методик расчета тарифов на услуги аэронавигации и аэропортов, отнесенные к сфере естественных монополий" (зарегистрирован в Реестре государственной регистрации нормативных правовых актов от 27 марта 2017 года № 14932, опубликован 17 апреля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недискриминационных методик расчета тарифов (цен, ставок сборов) на услуги аэронавигации и аэропортов, отнесенные к сфере естественных монополий";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11" w:id="5"/>
    <w:p>
      <w:pPr>
        <w:spacing w:after="0"/>
        <w:ind w:left="0"/>
        <w:jc w:val="both"/>
      </w:pPr>
      <w:r>
        <w:rPr>
          <w:rFonts w:ascii="Times New Roman"/>
          <w:b w:val="false"/>
          <w:i w:val="false"/>
          <w:color w:val="000000"/>
          <w:sz w:val="28"/>
        </w:rPr>
        <w:t>
      "1. Утвердить:</w:t>
      </w:r>
    </w:p>
    <w:bookmarkEnd w:id="5"/>
    <w:bookmarkStart w:name="z12" w:id="6"/>
    <w:p>
      <w:pPr>
        <w:spacing w:after="0"/>
        <w:ind w:left="0"/>
        <w:jc w:val="both"/>
      </w:pPr>
      <w:r>
        <w:rPr>
          <w:rFonts w:ascii="Times New Roman"/>
          <w:b w:val="false"/>
          <w:i w:val="false"/>
          <w:color w:val="000000"/>
          <w:sz w:val="28"/>
        </w:rPr>
        <w:t xml:space="preserve">
      1)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аэронавигации, отнесенные к сфере естественных монополий, с учетом качества услуг согласно приложению 1 к настоящему приказу;</w:t>
      </w:r>
    </w:p>
    <w:bookmarkEnd w:id="6"/>
    <w:bookmarkStart w:name="z13" w:id="7"/>
    <w:p>
      <w:pPr>
        <w:spacing w:after="0"/>
        <w:ind w:left="0"/>
        <w:jc w:val="both"/>
      </w:pPr>
      <w:r>
        <w:rPr>
          <w:rFonts w:ascii="Times New Roman"/>
          <w:b w:val="false"/>
          <w:i w:val="false"/>
          <w:color w:val="000000"/>
          <w:sz w:val="28"/>
        </w:rPr>
        <w:t xml:space="preserve">
      2)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 согласно приложению 2 к настоящему приказу;</w:t>
      </w:r>
    </w:p>
    <w:bookmarkEnd w:id="7"/>
    <w:bookmarkStart w:name="z14" w:id="8"/>
    <w:p>
      <w:pPr>
        <w:spacing w:after="0"/>
        <w:ind w:left="0"/>
        <w:jc w:val="both"/>
      </w:pPr>
      <w:r>
        <w:rPr>
          <w:rFonts w:ascii="Times New Roman"/>
          <w:b w:val="false"/>
          <w:i w:val="false"/>
          <w:color w:val="000000"/>
          <w:sz w:val="28"/>
        </w:rPr>
        <w:t xml:space="preserve">
      3)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аэропортов, отнесенные к сфере естественных монополий, с учетом качества услуг согласно приложению 3 к настоящему приказу;</w:t>
      </w:r>
    </w:p>
    <w:bookmarkEnd w:id="8"/>
    <w:bookmarkStart w:name="z15" w:id="9"/>
    <w:p>
      <w:pPr>
        <w:spacing w:after="0"/>
        <w:ind w:left="0"/>
        <w:jc w:val="both"/>
      </w:pPr>
      <w:r>
        <w:rPr>
          <w:rFonts w:ascii="Times New Roman"/>
          <w:b w:val="false"/>
          <w:i w:val="false"/>
          <w:color w:val="000000"/>
          <w:sz w:val="28"/>
        </w:rPr>
        <w:t xml:space="preserve">
      4)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согласно приложению 4 к настоящему приказу.";</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услуги аэронавигации, отнесенные к сфере естественных монополий, с учетом качества услуг, утвержденной указанным приказом:</w:t>
      </w:r>
    </w:p>
    <w:bookmarkEnd w:id="10"/>
    <w:bookmarkStart w:name="z17"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8" w:id="12"/>
    <w:p>
      <w:pPr>
        <w:spacing w:after="0"/>
        <w:ind w:left="0"/>
        <w:jc w:val="both"/>
      </w:pPr>
      <w:r>
        <w:rPr>
          <w:rFonts w:ascii="Times New Roman"/>
          <w:b w:val="false"/>
          <w:i w:val="false"/>
          <w:color w:val="000000"/>
          <w:sz w:val="28"/>
        </w:rPr>
        <w:t>
      "Недискриминационная методика расчета тарифов (цен, ставок сборов) на услуги аэронавигации, отнесенные к сфере естественных монополий, с учетом качества услуг";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аэронавигации, отнесенные к сфере естественных монополий, с учетом качества услуг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"6. Факты снижения качества услуг, оказываемых субъектами естественных монополий в сфере услуг аэронавигации, устанавливается уполномоченным органам в сфере гражданской авиации, для инцидентов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методике расчета тарифов на услуги аэронавигации, отнесенные к сфере естественных монополий, с учетом качества услуг правый верхний угол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качества услуг";</w:t>
            </w:r>
          </w:p>
        </w:tc>
      </w:tr>
    </w:tbl>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утвержденной указанным приказом:</w:t>
      </w:r>
    </w:p>
    <w:bookmarkEnd w:id="16"/>
    <w:bookmarkStart w:name="z26"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7" w:id="18"/>
    <w:p>
      <w:pPr>
        <w:spacing w:after="0"/>
        <w:ind w:left="0"/>
        <w:jc w:val="both"/>
      </w:pPr>
      <w:r>
        <w:rPr>
          <w:rFonts w:ascii="Times New Roman"/>
          <w:b w:val="false"/>
          <w:i w:val="false"/>
          <w:color w:val="000000"/>
          <w:sz w:val="28"/>
        </w:rPr>
        <w:t>
      "Недискриминационная методика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методике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правый верхний угол изложить в следующей редакции:</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p>
        </w:tc>
      </w:tr>
    </w:tbl>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методике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правый верхний угол изложить в следующей редакции:</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p>
        </w:tc>
      </w:tr>
    </w:tbl>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услуги аэропортов, отнесенные к сфере естественных монополий, с учетом качества услуг, утвержденной указанным приказом:</w:t>
      </w:r>
    </w:p>
    <w:bookmarkEnd w:id="22"/>
    <w:bookmarkStart w:name="z35"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36" w:id="24"/>
    <w:p>
      <w:pPr>
        <w:spacing w:after="0"/>
        <w:ind w:left="0"/>
        <w:jc w:val="both"/>
      </w:pPr>
      <w:r>
        <w:rPr>
          <w:rFonts w:ascii="Times New Roman"/>
          <w:b w:val="false"/>
          <w:i w:val="false"/>
          <w:color w:val="000000"/>
          <w:sz w:val="28"/>
        </w:rPr>
        <w:t>
      "Недискриминационная методика расчета тарифов (цен, ставок сборов) на услуги аэропортов, отнесенные к сфере естественных монополий, с учетом качества услуг";</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аэропортов, отнесенные к сфере естественных монополий, с учетом качества услуг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w:t>
      </w:r>
      <w:r>
        <w:rPr>
          <w:rFonts w:ascii="Times New Roman"/>
          <w:b w:val="false"/>
          <w:i w:val="false"/>
          <w:color w:val="000000"/>
          <w:sz w:val="28"/>
        </w:rPr>
        <w:t>Правилами</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 утвержденными приказом исполняющего обязанности Председателя Агентства Республики Казахстан по регулированию естественных монополий от 31 июля 2013 года № 239-ОД (зарегистрирован в Реестре государственной регистрации нормативных правовых актов за № 8716), и предназначена для определения механизма расчета тарифов на услуги аэропортов, отнесенные к сфере естественных монополий, с учетом качества услуг.";</w:t>
      </w:r>
    </w:p>
    <w:bookmarkEnd w:id="25"/>
    <w:bookmarkStart w:name="z39"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6"/>
    <w:bookmarkStart w:name="z40" w:id="27"/>
    <w:p>
      <w:pPr>
        <w:spacing w:after="0"/>
        <w:ind w:left="0"/>
        <w:jc w:val="both"/>
      </w:pPr>
      <w:r>
        <w:rPr>
          <w:rFonts w:ascii="Times New Roman"/>
          <w:b w:val="false"/>
          <w:i w:val="false"/>
          <w:color w:val="000000"/>
          <w:sz w:val="28"/>
        </w:rPr>
        <w:t>
      "4. Тариф на услугу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взлета и посадки воздушного судна), включает расчет затрат по следующим операциям:";</w:t>
      </w:r>
    </w:p>
    <w:bookmarkEnd w:id="27"/>
    <w:bookmarkStart w:name="z41"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8"/>
    <w:bookmarkStart w:name="z42" w:id="29"/>
    <w:p>
      <w:pPr>
        <w:spacing w:after="0"/>
        <w:ind w:left="0"/>
        <w:jc w:val="both"/>
      </w:pPr>
      <w:r>
        <w:rPr>
          <w:rFonts w:ascii="Times New Roman"/>
          <w:b w:val="false"/>
          <w:i w:val="false"/>
          <w:color w:val="000000"/>
          <w:sz w:val="28"/>
        </w:rPr>
        <w:t>
      "5. Тариф на услугу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авиационной безопасности), включает расчет затрат по следующим операциям:";</w:t>
      </w:r>
    </w:p>
    <w:bookmarkEnd w:id="29"/>
    <w:bookmarkStart w:name="z43"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bookmarkStart w:name="z44" w:id="31"/>
    <w:p>
      <w:pPr>
        <w:spacing w:after="0"/>
        <w:ind w:left="0"/>
        <w:jc w:val="both"/>
      </w:pPr>
      <w:r>
        <w:rPr>
          <w:rFonts w:ascii="Times New Roman"/>
          <w:b w:val="false"/>
          <w:i w:val="false"/>
          <w:color w:val="000000"/>
          <w:sz w:val="28"/>
        </w:rPr>
        <w:t>
      "6. Тариф на услугу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предоставлению место стоянки воздушного судну), рассчитывается за каждый час фактического нахождения воздушного судна на стоянке.";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"7. Тариф на услугу по предоставлению места стоянки воздушного судна на базовом аэродроме, за исключением международных направлений, устанавливается за сутки.</w:t>
      </w:r>
    </w:p>
    <w:bookmarkEnd w:id="32"/>
    <w:bookmarkStart w:name="z47" w:id="33"/>
    <w:p>
      <w:pPr>
        <w:spacing w:after="0"/>
        <w:ind w:left="0"/>
        <w:jc w:val="both"/>
      </w:pPr>
      <w:r>
        <w:rPr>
          <w:rFonts w:ascii="Times New Roman"/>
          <w:b w:val="false"/>
          <w:i w:val="false"/>
          <w:color w:val="000000"/>
          <w:sz w:val="28"/>
        </w:rPr>
        <w:t>
      Неполные сутки считаются за сутки.</w:t>
      </w:r>
    </w:p>
    <w:bookmarkEnd w:id="33"/>
    <w:bookmarkStart w:name="z48" w:id="34"/>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на базовом аэродроме, за исключением международных направлений, является 1 тонна-сутки максимальной взлетной массы.";</w:t>
      </w:r>
    </w:p>
    <w:bookmarkEnd w:id="34"/>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методике расчета тарифов на услуги аэропортов, отнесенные к сфере естественных монополий, с учетом качества услуг правый верхний угол изложить в следующей редакции: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 аэропортов,</w:t>
            </w:r>
            <w:r>
              <w:br/>
            </w:r>
            <w:r>
              <w:rPr>
                <w:rFonts w:ascii="Times New Roman"/>
                <w:b w:val="false"/>
                <w:i w:val="false"/>
                <w:color w:val="000000"/>
                <w:sz w:val="20"/>
              </w:rPr>
              <w:t>отнесенные к сфере</w:t>
            </w:r>
            <w:r>
              <w:br/>
            </w:r>
            <w:r>
              <w:rPr>
                <w:rFonts w:ascii="Times New Roman"/>
                <w:b w:val="false"/>
                <w:i w:val="false"/>
                <w:color w:val="000000"/>
                <w:sz w:val="20"/>
              </w:rPr>
              <w:t>естественных монополий, с</w:t>
            </w:r>
            <w:r>
              <w:br/>
            </w:r>
            <w:r>
              <w:rPr>
                <w:rFonts w:ascii="Times New Roman"/>
                <w:b w:val="false"/>
                <w:i w:val="false"/>
                <w:color w:val="000000"/>
                <w:sz w:val="20"/>
              </w:rPr>
              <w:t>учетом качества услуг";</w:t>
            </w:r>
          </w:p>
        </w:tc>
      </w:tr>
    </w:tbl>
    <w:bookmarkStart w:name="z5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методике расчета тарифов на услуги аэропортов, отнесенные к сфере естественных монополий, с учетом качества услуг правый верхний угол изложить в следующей редакции: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 аэропортов,</w:t>
            </w:r>
            <w:r>
              <w:br/>
            </w:r>
            <w:r>
              <w:rPr>
                <w:rFonts w:ascii="Times New Roman"/>
                <w:b w:val="false"/>
                <w:i w:val="false"/>
                <w:color w:val="000000"/>
                <w:sz w:val="20"/>
              </w:rPr>
              <w:t>отнесенные к сфере</w:t>
            </w:r>
            <w:r>
              <w:br/>
            </w:r>
            <w:r>
              <w:rPr>
                <w:rFonts w:ascii="Times New Roman"/>
                <w:b w:val="false"/>
                <w:i w:val="false"/>
                <w:color w:val="000000"/>
                <w:sz w:val="20"/>
              </w:rPr>
              <w:t>естественных монополий, с</w:t>
            </w:r>
            <w:r>
              <w:br/>
            </w:r>
            <w:r>
              <w:rPr>
                <w:rFonts w:ascii="Times New Roman"/>
                <w:b w:val="false"/>
                <w:i w:val="false"/>
                <w:color w:val="000000"/>
                <w:sz w:val="20"/>
              </w:rPr>
              <w:t>учетом качества услуг";</w:t>
            </w:r>
          </w:p>
        </w:tc>
      </w:tr>
    </w:tbl>
    <w:bookmarkStart w:name="z5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утвержденной указанным приказом:</w:t>
      </w:r>
    </w:p>
    <w:bookmarkEnd w:id="37"/>
    <w:bookmarkStart w:name="z54" w:id="38"/>
    <w:p>
      <w:pPr>
        <w:spacing w:after="0"/>
        <w:ind w:left="0"/>
        <w:jc w:val="both"/>
      </w:pPr>
      <w:r>
        <w:rPr>
          <w:rFonts w:ascii="Times New Roman"/>
          <w:b w:val="false"/>
          <w:i w:val="false"/>
          <w:color w:val="000000"/>
          <w:sz w:val="28"/>
        </w:rPr>
        <w:t>
      заголовок изложить в следующей редакции:</w:t>
      </w:r>
    </w:p>
    <w:bookmarkEnd w:id="38"/>
    <w:bookmarkStart w:name="z55" w:id="39"/>
    <w:p>
      <w:pPr>
        <w:spacing w:after="0"/>
        <w:ind w:left="0"/>
        <w:jc w:val="both"/>
      </w:pPr>
      <w:r>
        <w:rPr>
          <w:rFonts w:ascii="Times New Roman"/>
          <w:b w:val="false"/>
          <w:i w:val="false"/>
          <w:color w:val="000000"/>
          <w:sz w:val="28"/>
        </w:rPr>
        <w:t>
      "Недискриминационная методика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40"/>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xml:space="preserve"> (далее - Закон о естественных монополиях), от 7 июля 2006 года </w:t>
      </w:r>
      <w:r>
        <w:rPr>
          <w:rFonts w:ascii="Times New Roman"/>
          <w:b w:val="false"/>
          <w:i w:val="false"/>
          <w:color w:val="000000"/>
          <w:sz w:val="28"/>
        </w:rPr>
        <w:t>"О концессиях"</w:t>
      </w:r>
      <w:r>
        <w:rPr>
          <w:rFonts w:ascii="Times New Roman"/>
          <w:b w:val="false"/>
          <w:i w:val="false"/>
          <w:color w:val="000000"/>
          <w:sz w:val="28"/>
        </w:rPr>
        <w:t xml:space="preserve"> (далее - Закон о концессиях), от 31 октября 2015 года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xml:space="preserve"> (далее - Закон о государственно-частном партнерстве),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w:t>
      </w:r>
      <w:r>
        <w:rPr>
          <w:rFonts w:ascii="Times New Roman"/>
          <w:b w:val="false"/>
          <w:i w:val="false"/>
          <w:color w:val="000000"/>
          <w:sz w:val="28"/>
        </w:rPr>
        <w:t>Правилами</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 утвержденными приказом исполняющего обязанности Председателя Агентства Республики Казахстан по регулированию естественных монополий от 31 июля 2013 года № 239-ОД (зарегистрирован в Реестре государственной регистрации нормативных правовых актов за № 8716), </w:t>
      </w:r>
      <w:r>
        <w:rPr>
          <w:rFonts w:ascii="Times New Roman"/>
          <w:b w:val="false"/>
          <w:i w:val="false"/>
          <w:color w:val="000000"/>
          <w:sz w:val="28"/>
        </w:rPr>
        <w:t>Правилами</w:t>
      </w:r>
      <w:r>
        <w:rPr>
          <w:rFonts w:ascii="Times New Roman"/>
          <w:b w:val="false"/>
          <w:i w:val="false"/>
          <w:color w:val="000000"/>
          <w:sz w:val="28"/>
        </w:rPr>
        <w:t xml:space="preserve">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утвержденными приказом Министра национальной экономики Республики Казахстан от 30 ноября 2015 года № 743 (зарегистрирован в Реестре государственной регистрации нормативных правовых актов за № 12526), и предназначена для определения механизма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40"/>
    <w:bookmarkStart w:name="z58" w:id="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1"/>
    <w:bookmarkStart w:name="z59" w:id="42"/>
    <w:p>
      <w:pPr>
        <w:spacing w:after="0"/>
        <w:ind w:left="0"/>
        <w:jc w:val="both"/>
      </w:pPr>
      <w:r>
        <w:rPr>
          <w:rFonts w:ascii="Times New Roman"/>
          <w:b w:val="false"/>
          <w:i w:val="false"/>
          <w:color w:val="000000"/>
          <w:sz w:val="28"/>
        </w:rPr>
        <w:t>
      "4. Тариф на услугу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взлета и посадки воздушного судна), включает расчет затрат по следующим операциям:";</w:t>
      </w:r>
    </w:p>
    <w:bookmarkEnd w:id="42"/>
    <w:bookmarkStart w:name="z60" w:id="4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3"/>
    <w:bookmarkStart w:name="z61" w:id="44"/>
    <w:p>
      <w:pPr>
        <w:spacing w:after="0"/>
        <w:ind w:left="0"/>
        <w:jc w:val="both"/>
      </w:pPr>
      <w:r>
        <w:rPr>
          <w:rFonts w:ascii="Times New Roman"/>
          <w:b w:val="false"/>
          <w:i w:val="false"/>
          <w:color w:val="000000"/>
          <w:sz w:val="28"/>
        </w:rPr>
        <w:t>
      "5. Тариф на услугу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авиационной безопасности), включает расчет затрат по следующим операциям:";</w:t>
      </w:r>
    </w:p>
    <w:bookmarkEnd w:id="44"/>
    <w:bookmarkStart w:name="z62"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5"/>
    <w:bookmarkStart w:name="z63" w:id="46"/>
    <w:p>
      <w:pPr>
        <w:spacing w:after="0"/>
        <w:ind w:left="0"/>
        <w:jc w:val="both"/>
      </w:pPr>
      <w:r>
        <w:rPr>
          <w:rFonts w:ascii="Times New Roman"/>
          <w:b w:val="false"/>
          <w:i w:val="false"/>
          <w:color w:val="000000"/>
          <w:sz w:val="28"/>
        </w:rPr>
        <w:t>
      "6. Тариф на услугу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предоставлению место стоянки воздушного судну), рассчитывается за каждый час фактического нахождения воздушного судна на стоянке.";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5" w:id="47"/>
    <w:p>
      <w:pPr>
        <w:spacing w:after="0"/>
        <w:ind w:left="0"/>
        <w:jc w:val="both"/>
      </w:pPr>
      <w:r>
        <w:rPr>
          <w:rFonts w:ascii="Times New Roman"/>
          <w:b w:val="false"/>
          <w:i w:val="false"/>
          <w:color w:val="000000"/>
          <w:sz w:val="28"/>
        </w:rPr>
        <w:t>
      "7. Тариф на услугу по предоставлению места стоянки воздушного судна на базовом аэродроме, за исключением международных направлений, устанавливается за сутки.</w:t>
      </w:r>
    </w:p>
    <w:bookmarkEnd w:id="47"/>
    <w:bookmarkStart w:name="z66" w:id="48"/>
    <w:p>
      <w:pPr>
        <w:spacing w:after="0"/>
        <w:ind w:left="0"/>
        <w:jc w:val="both"/>
      </w:pPr>
      <w:r>
        <w:rPr>
          <w:rFonts w:ascii="Times New Roman"/>
          <w:b w:val="false"/>
          <w:i w:val="false"/>
          <w:color w:val="000000"/>
          <w:sz w:val="28"/>
        </w:rPr>
        <w:t>
      Неполные сутки считаются за сутки.</w:t>
      </w:r>
    </w:p>
    <w:bookmarkEnd w:id="48"/>
    <w:bookmarkStart w:name="z67" w:id="49"/>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на базовом аэродроме, за исключением международных направлений, является 1 тонна-сутки максимальной взлетной массы.";</w:t>
      </w:r>
    </w:p>
    <w:bookmarkEnd w:id="49"/>
    <w:bookmarkStart w:name="z6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методике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правый верхний угол изложить в следующей редакции: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недискриминационной методике</w:t>
            </w:r>
            <w:r>
              <w:br/>
            </w:r>
            <w:r>
              <w:rPr>
                <w:rFonts w:ascii="Times New Roman"/>
                <w:b w:val="false"/>
                <w:i w:val="false"/>
                <w:color w:val="000000"/>
                <w:sz w:val="20"/>
              </w:rPr>
              <w:t>расчета тарифов (цен, ставок сборов)</w:t>
            </w:r>
            <w:r>
              <w:br/>
            </w:r>
            <w:r>
              <w:rPr>
                <w:rFonts w:ascii="Times New Roman"/>
                <w:b w:val="false"/>
                <w:i w:val="false"/>
                <w:color w:val="000000"/>
                <w:sz w:val="20"/>
              </w:rPr>
              <w:t>на услуги аэропортов, отнесенные</w:t>
            </w:r>
            <w:r>
              <w:br/>
            </w:r>
            <w:r>
              <w:rPr>
                <w:rFonts w:ascii="Times New Roman"/>
                <w:b w:val="false"/>
                <w:i w:val="false"/>
                <w:color w:val="000000"/>
                <w:sz w:val="20"/>
              </w:rPr>
              <w:t>к сфере естественных монополий,</w:t>
            </w:r>
            <w:r>
              <w:br/>
            </w:r>
            <w:r>
              <w:rPr>
                <w:rFonts w:ascii="Times New Roman"/>
                <w:b w:val="false"/>
                <w:i w:val="false"/>
                <w:color w:val="000000"/>
                <w:sz w:val="20"/>
              </w:rPr>
              <w:t>оказываемые по договору</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 том числе по договору концессии".</w:t>
            </w:r>
          </w:p>
        </w:tc>
      </w:tr>
    </w:tbl>
    <w:bookmarkStart w:name="z70" w:id="51"/>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в установленном законодательством порядке обеспечить:</w:t>
      </w:r>
    </w:p>
    <w:bookmarkEnd w:id="51"/>
    <w:bookmarkStart w:name="z71"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72" w:id="5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3"/>
    <w:bookmarkStart w:name="z73" w:id="54"/>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4"/>
    <w:bookmarkStart w:name="z74" w:id="5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55"/>
    <w:bookmarkStart w:name="z75" w:id="5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6"/>
    <w:bookmarkStart w:name="z76" w:id="57"/>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78" w:id="5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Р. Даленов</w:t>
      </w:r>
      <w:r>
        <w:br/>
      </w:r>
      <w:r>
        <w:rPr>
          <w:rFonts w:ascii="Times New Roman"/>
          <w:b w:val="false"/>
          <w:i w:val="false"/>
          <w:color w:val="000000"/>
          <w:sz w:val="28"/>
        </w:rPr>
        <w:t>от 26 июля 2018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