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35de" w14:textId="6453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радиотехническим объектам"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апреля 2018 года № 188. Зарегистрирован в Министерстве юстиции Республики Казахстан 27 июля 2018 года № 17241. Утратил силу приказом Министра здравоохранения Республики Казахстан от 28 февраля 2022 года № ҚР ДСМ-19.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28.02.2022 </w:t>
      </w:r>
      <w:r>
        <w:rPr>
          <w:rFonts w:ascii="Times New Roman"/>
          <w:b w:val="false"/>
          <w:i w:val="false"/>
          <w:color w:val="ff0000"/>
          <w:sz w:val="28"/>
        </w:rPr>
        <w:t>№ ҚР ДСМ-19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радиотехническим объектам".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173 "Об утверждении Санитарных правил "Санитарно-эпидемиологические требования к радиотехническим объектам" (зарегистрированный в Реестре государственной регистрации нормативных правовых актов № 10951, опубликованный в информационно-правовой системе "Әділет" от 16 июня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 ___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188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радиотехническим объектам"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радиотехническим объектам"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статьи 145 Кодекса Республики Казахстан от 18 сентября 2009 года "О здоровье народа и системе здравоохранения" (далее – Кодекс), устанавливают санитарно-эпидемиологические требования к проектированию, размещению, реконструкции, вводу в эксплуатацию радиотехнических объектов (далее – РТО), условиям работы с источниками физических факторов, оказывающих воздействие на человека, контролю уровней электромагнитных полей (далее – ЭМП), мероприятиям по профилактике неблагоприятного воздействия ЭМП на человека, создаваемых РТО и предназначены для юридических и физических лиц, деятельность которых связана  с проектированием нормативной документации по предельно допустимым выбросам физических факторов в окружающую среду и санитарно-защитным зонам РТО.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антенно-фидерный тракт (далее – АФТ) – промежуточные устройства (кабели, волноводы, соединения) для передачи радиосигнала от передатчика (приемника) к излучающей (приемной) части антенны;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излучаемая мощность антенны – суммарная мощность передающих средств, подводимая к антенне, с учетом потерь в антенно-фидерном тракте;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антенны направленного излучения – передающие средства, предназначенные для излучения в узком секторе (антенны спутниковой, радиорелейной связи);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биологически-опасная зона (далее – БОЗ) – зона, образующаяся вокруг радиопередающих антенн, на границе которой уровень электромагнитного поля равен предельно допустимому уровню (далее – ПДУ);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суммарное электромагнитное излучение – это энергетическая совокупность излучений электромагнитных волн от всех передающих антенн РТО, расположенных на одной территории;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вторичное излучение – переизлучение электромагнитной энергии различными металлическими и металлосодержащими предметами и конструкциями, находящимися в зоне действия ЭМП;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зона ограничения застройки (далее – ЗОЗ) – территория, где на высоте свыше 2 м от поверхности земли, уровни ЭМП превышают ПДУ. Внешняя граница ЗОЗ определяется по максимальной высоте жилых зданий перспективной застройки, на уровне верхнего этажа которых, уровни электромагнитного поля не превышают ПДУ;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радиотехнический объект (РТО) – объект радиотехнического профиля, технологически излучающий в окружающую среду электромагнитные колебания в диапазоне радиочастот от 30 кГц до 300 ГГц;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радиоэлектронные средства (РЭС) – технические средства, предназначенные для передачи и (или) приема радиоволн и состоящее из одного или нескольких передающих и (или) приемных устройств либо их комбинаций, включая вспомогательное оборудование;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санитарно-защитная зона (далее – СЗЗ) – территория, примыкающая к радиотехническому объекту, на внешней границе которой на высоте 2 м от поверхности земли уровни ЭМП равны ПДУ;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секторные (панельные) антенны – передающие средства, предназначенные для излучения радиоволн в определенном секторе (антенны сотовой радиосвязи, беспроводного радиодоступа и другие);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селитебная территория –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СЗЗ;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максимальная рабочая мощность передатчика – технически достижимая при данном оборудовании, или ограниченная в силу каких-либо причин, максимально развиваемая мощность передатчика, без учета потерь в АФТ;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паспортная мощность передатчика – максимальная возможная мощность, указанная в технической документации на передающее оборудование;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антенны кругового излучения – передающие средства, предназначенные для излучения во все стороны по горизонтальной оси (антенны связи организаций, ретрансляторы, телевизионные, радиовещательные и другие);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электромагнитное излучение (далее – ЭМИ) – электромагнитные колебания, создаваемые естественным или искусственным источником;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электромагнитное поле – поле, возникающее вблизи источника электромагнитных колебаний и по пути их распространения;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энергетическая нагрузка (доза, экспозиция) – суммарная энергетическая экспозиция электромагнитной энергии за время ее воздействия за смену.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хозяйственная зона общеобразовательных организаций – зона, имеющая отдельный въезд (вход) и размещаемая со стороны производственных помещений столовой и вблизи учебно-опытной зоны.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Санитарных правил направлены  на предотвращение неблагоприятного воздействия на здоровье человека  ЭМП радиочастотного диапазона от 30 килоГерц (далее – кГц)  до 300 ГигаГерц (далее – ГГц), создаваемых стационарными передающими  РТО, РЭС радиосвязи, радиовещания, телевидения, радиолокации  и радиоподавления, работающие в диапазоне частот 30 кГц-300 ГГц, радиопередающими устройствами, предназначенных для передачи телевизионного вещания, станциями эфирно-кабельного телевидения, радиопередающими устройствами, предназначенных для передачи звукового (радио) вещания, приемо-передающими РЭС, предназначенных  для ультракоротковолновой (далее – УKB) и транкинговой системы  радиосвязи, стационарными (базовыми) станциями сотовой связи,  РЭС коротковолнового (далее – КВ) диапазона, радиорелейными станциями  с мощностью передатчика более 1 Вт (далее – Вт), базовыми системами беспроводного радиодоступа (WLL) с мощностью передатчика от 2 Ватт включительно и выше, стационарными (земными) станциями спутниковой связи, РЭС морской, воздушной служб (береговые, радиолокационные станции, радиомаяки), стационарными долговременными системами радиоподавления.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Санитарных правил не распространяются на РТО, РЭС подвижных УКВ-радиосвязи, КВ-диапазона, радиорелейные станции  с мощностью передатчика до 1 Вт включительно при условии размещения  вне помещений, стационарные (базовые) системы беспроводного радиодоступа (WLL) с мощностью передатчика до 2 Ватт при условии размещения вне помещений (далее – Вт), изделия бытовой техники, бытовые радиоприемные устройства, высокочастотные устройства бытового назначения, абонентские терминалы сотовой связи, абонентские терминалы стандарта DECT (Дэкт)  (1880-1990 МГц), абонентские терминалы систем беспроводного радиодоступа (WLL), аппаратуру синхронного перевода речи (индуктивный и синхронный), репортажные и концертные радиомикрофоны, средства индуктивной телефонной связи, телеконтроля и сигнализации, кабельные вещательные  и промышленные высокочастотные телевизионные системы, в том числе используемые в шахтах, устройства охранной радиосигнализации автомашин, устройства дистанционного управления охранной сигнализации и оповещения (433,075-434,79 МГц), аппаратуру радиоуправления моделями (самолетов, катеров) (28,0-28,2 МГц; 40,66-40,70 МГц), детские радиопереговорные устройства и радиоуправляемые игрушки (26957-27283 кГц), РЭС для обработки штрих-кодовых этикеток и передачи информации, полученной  с этих этикеток (430 МГц), слухоречевые радиотренажеры для людей  с дефектами слуха, внутридомовые устройства с технологиями беспроводного соединения "Bluetooth" (Блютуз), "Wi–Fi" (Вай-фай) с дальностью передачи  до 100 метров, РЭС используемые внутри офисных, складских помещений (считыватели, измерители, фемтосоты), РЭС используемые для дистанционного снятия показаний счетчиков.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РЭС отдельного назначения требования настоящих Санитарных правил применяются в области нормативных значений допустимых уровней воздействия ЭМП.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проектированию, размещению, реконструкции и вводу в эксплуатацию радиотехнических объектов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проекты РТО (РЭС) по установлению границ воздействия ЭМП  и размещения РТО, указанных в пункте 3 настоящих Санитарных правил, в том числе после изменений, влияющих на электромагнитную обстановку прилегающей территории (изменение местоположения антенн, режимов излучения, количества и высоты размещения антенн) выдается санитарно-эпидемиологическое заключение территориального подразделения ведомства государственного органа в сфере санитарно-эпидемиологического благополучия населения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 (далее - Закон).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Проектная документация для получения санитарно-эпидемиологического заключения в территориальном подразделении ведомства государственного органа в сфере санитарно-эпидемиологического благополучия населения представляется юридическими и физическими лицами, в чьем ведении находится РТО или проектными организациями.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полноту, достоверность и качество разработанного проекта несут ответственность заказчик и разработчик проектной документации.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Проектная документация утверждается руководителем разработчика проектной документации, организации либо индивидуальным предпринимателем и согласовывается с заказчиком (владельцем РТО).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и физические лица, в чьем ведении находятся РЭС, расположенные на РТО, предоставляют собственнику объекта необходимые данные для проведения расчетов ЭМИ, а также обеспечивают взаимный обмен данными, необходимыми для проведения таких расчетов.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проектной документации представляются расчеты суммарного ЭМИ от всех передающих антенн кругового и секторного излучения с учетом антенн сторонних операторов, расположенных на объекте (при наличии).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проекты РТО (РЭС) по установлению границ воздействия ЭМП и размещения РТО, указанных в пункте 4 настоящих Санитарных правил, санитарно-эпидемиологическое заключение не требуется.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РЭС направленного излучения получают отдельное санитарно-эпидемиологическое заключение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11626) (далее – Приказ № 415).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сведений и материалов, необходимых для получения санитарно-эпидемиологического заключения, которые содержатся в проектной документации,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требует санитарно-эпидемиологического заключения демонтаж и окончательный вывод из работы передатчиков и антенн. Собственник РТО направляет информацию об этом в территориальное подразделение ведомства государственного органа в сфере санитарно-эпидемиологического благополучия населения.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размещении на объекте (крыше, антенно-мачтовом сооружении, земельном участке) передающих антенн одного или нескольких РТО (РЭС), принадлежащих одному или разным юридическим и физическим лицам, санитарно-эпидемиологическое заключение на проектную документацию с расчетом суммарного ЭМИ от всех передающих антенн (с учетом антенн сторонних операторов расположенных на объекте, при наличии) выдается отдельно на РЭС каждого владельца.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размещении на объекте радиотехнического профиля (антенно-мачтовом сооружении, земельном участке) специально предназначенном по целевому назначению для размещения РТО (РЭС) двух и более РЭС с одного или разных владельцев, собственник объекта радиотехнического профиля получает единое санитарно-эпидемиологическое заключение с учетом всех РЭС, независимо от вида и мощности антенн, находящихся на данном объекте.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земельных участках, не предназначенных по целевому назначению для размещения РТО, установка вновь размещаемых РТО обладающих инфраструктурой, не допускается, кроме случаев ограниченного целевого пользования земельным участком (договор сервитута).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размещении передающих антенн РТО, РЭС с суммарной мощностью всех передатчиков, свыше 1000 Вт кругового и секторного излучения в горизонтальной плоскости (при направлении главного лепестка в соответствующую сторону) проводится на радиомачтах на расстояниях до территории жилой застройки, детских, учебных и организаций здравоохранения, определенных по результатам расчетов размеров СЗЗ и ЗОЗ, но не менее: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высоте установки антенн более 100 м от земли –100 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высоте установки антенн от 50 до 100 м – 200 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высоте установки антенн менее 50 м –300 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 допускается размещение передающих антенн РТО, РЭС диапазона свыше 30 МГц с излучаемой мощностью более 100 Вт на крышах жилых, общественных и административных зданий.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размещении антенн радиолюбительских радиостанций диапазона 1,8-30 МГц, радиостанций гражданского диапазона частот 26,5-27,5 МГц с эффективной излучаемой мощностью более 100 Вт обеспечивается невозможность доступа людей в зону установки антенны на расстояние не менее 5 м от любой ее точки. Не допускается размещение передающих антенн диапазона 3-30 МГц с мощностью передатчиков более 1 килоВатт (далее – кВт) на крышах жилых, общественных и административных зданий.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Антенны РЭС секторного излучения с отрицательным углом места максимума излучения в вертикальной плоскости (с наклоном вниз) более 10 градусов и излучаемой мощностью более 25 Вт, размещаемые в глубине крыш жилых, общественных и административных зданий, монтируются на высоте не менее 5 м от уровня крыши.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Антенны РЭС секторного излучения с мощностью излучения не более 25 Вт допускается размещать на капитальных (выполненных из кирпича, железобетона) стенах зданий в непрямой видимости из окон, балконов, лоджий указанных зданий.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Антенны РЭС кругового излучения не допускается размещать на стенах с окнами, балконами, лоджиями жилых, общественных и административных зданий вне зависимости от результатов расчетов СЗЗ, ЗОЗ и БОЗ.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Допускается размещение на капитальных (выполненных из кирпича, железобетона) стенах зданий или не капитальных стенах, не граничащих с помещениями для пребывания людей, антенн направленного излучения с мощностью излучения не более 10 Вт. Расстояние от антенны до окон, балконов, лоджий составляет не менее 3 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Допускается размещение антенн РЭС кругового и секторного излучения, а также антенн станций спутниковой связи на крыше зданий, предназначенных для пребывания людей (производственных, жилых и общественных зданий), при соблюдении одного из следующих условий: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железобетонного перекрытия верхнего этажа;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металлической кровли;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технического этажа.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Внутри зданий и сооружений допускается установка только специально предназначенных для этого внутренних (indoor) (индор) антенн.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Контейнеры с оборудованием РТО (РЭС) не допускается устанавливать внутри жилых, общественных и рабочих помещений.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земельных участках общеобразовательных организаций размещение проектируемых РТО (РЭС) осуществляется в хозяйственной зоне.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Границы СЗЗ определяются на высоте 2 м от поверхности земли. Размер СЗЗ рассчитывается от основания антенны с учетом перспективного развития РТО.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Границы СЗЗ и ЗОЗ уточняются юридическими и физическими лицами, являющимися собственниками РТО, РЭС после проведения инструментальных замеров уровней ЭМП. При обоснованной необходимости такого уточнения для проектируемых РТО, РЭС в графе "Предложения" санитарно-эпидемиологического заключения,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415</w:t>
      </w:r>
      <w:r>
        <w:rPr>
          <w:rFonts w:ascii="Times New Roman"/>
          <w:b w:val="false"/>
          <w:i w:val="false"/>
          <w:color w:val="000000"/>
          <w:sz w:val="28"/>
        </w:rPr>
        <w:t>, делается соответствующая запись.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внешних границах ЗОЗ на высоте существующей застройки, не допускается превышение уровней ЭМП. Внешняя граница ЗОЗ определяется по максимальной высоте зданий сложившейся и перспективной застройки, при отсутствии сведений о перспективной застройке на высоте установки антенн РЭС от уровня земли.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передающих радиостанций, оборудованных антеннами кругового излучения, телевизионных станций, а также для радиолокационных станций кругового обзора СЗЗ и ЗОЗ устанавливаются вокруг РТО, РЭС.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передающих станций, оборудованных антеннами направленного действия, а также для радиолокационных станций, антенны которых сканируют в определенном секторе или фиксированы в одном направлении, СЗЗ и ЗОЗ устанавливаются в направлении излучения электромагнитной энергии, с учетом боковых и задних лепестков, вертикальной и горизонтальной диаграмм направленности излучения антенн.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передающих станций, антенны которых излучают электромагнитную энергию под определенным углом к горизонту и уровень ЭМП изменяется в зависимости от высоты, ЗОЗ устанавливается по нижнему наклону луча дифференцированно по вертикали в пределах высоты зданий прилегающей жилой застройки.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условиям работы с источниками физических факторов оказывающих воздействие на человека и контроль уровней электромагнитных полей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обеспечения безопасности человека от вредного воздействия физических факторов, ПДУ электромагнитного поля на селитебной территории, в местах отдыха, внутри жилых, общественных и производственных помещений представлены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Оборудование РТО, РЭС не превышает ПДУ электромагнитных полей диапазона частот 30 кГц - 300 ГГц на рабочих местах при профессиональном воздействии, а также гигиеническая оценка воздействия ЭМП осуществляется по энергетической нагрузке электрического поля, магнитного поля, плотности потока электромагнитной энергии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к условиям труда работающих, подвергающихся в процессе трудовой деятельности профессиональному воздействию ЭМП различных частотных диапазонов при любом характере воздействия ЭМП, соответствуют требованиям настоящих санитарных правил.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одновременном облучении от нескольких источников, для которых установлены одни и те же ПДУ, суммарная напряженность электрического поля (Е) или суммарная плотность потока энергии (далее – ППЭ) не превышают значения ПДУ: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Есум = (Е12 + Е22 + … + Еn2)0,5 &lt;Епду (1)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ППЭсум = ППЭ1 + ППЭ2 + … + ППЭn &lt;ППЭпду (2)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одновременном облучении от нескольких источников, для которых установлены разные ПДУ, суммарная напряженность электрического поля (далее –Е) и суммарная ППЭ не превышают 1,0: 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(Е1/ЕПДУ1)² +…(Еn/ЕПДУn)²+ППЭ1/ППЭПДУ1+…ППЭn/ППЭПДУn ≤1 (3)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Е1,2,…,n – в формуле (1) –напряженность электрического поля, создаваемая каждым источником ЭМП в отдельности, вольт на метр (далее – В/м);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формуле (3) – суммарная напряженность электрического поля в каждом нормируемом диапазоне частот, определенная по формуле (1), В/м;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Епду1,2,…,n – предельно допустимая напряженность электрического поля нормируемого диапазона, В/м;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ППЭ1,2,…,n – в формуле (2) – плотность потока энергии, создаваемая каждым источником ЭМП в отдельности, микроватт на квадратный сантиметр (далее - мкВт/см2);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формуле (3) – суммарная плотность потока энергии в каждом нормируемом диапазоне частот, определенная по формуле (2), мкВт/см2;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ППЭПДУ – предельно допустимый уровень плотности потока энергии нормируемого диапазона, мкВт/см2.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контроля уровней ЭМП, создаваемых РЭС, используются расчетные и инструментальные методы.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Расчетные методы определения уровней ЭМП, создаваемых РТО с учетом типов передающих средств, рабочих частот, режимов и мощностей, параметров и пространственного расположения антенн, рельефа местности, наличия переотражающих поверхностей используются только на этапе экспертизы проектной документации.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 границы БОЗ передающих антенн, при необходимости –границы БОЗ суммарного излучения с указанием протяженности в горизонтальной и вертикальной плоскостях и относительно мест размещения антенн. Допускается рассчитывать уровни ЭМП на высотах СЗЗ (2м от земли) и ЗОЗ (на уровне окон прилегающих зданий) в круговом направлении (для антенн кругового излучения) или азимутальном направлении (для секторных и направленных антенн).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Инструментальные методы используются для контроля уровней ЭМП, создаваемых РЭС. При использовании инструментальных методов контроля обеспечивается постоянство режимов и максимальной мощности излучающих средств.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инструментальном методе контроля уровней ЭМП используются средства измерения, прошедшие государственную поверку и имеющие соответствующий сертификат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измерений". Пределы относительной погрешности средства измерения не превышают ±30 %. Гигиеническая оценка результатов измерений осуществляется с учетом погрешности средства измерения.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Измерения уровней напряженности электрического (магнитного) поля и плотности потока энергии ЭМП проводится при включении оборудования на максимальную мощность излучения в соответствии с методическими указаниями, утвержденными согласно статьи 144 Кодекса. Инструментальный контроль уровней ЭМП РТО, РЭС проводится юридическими и физическими лицами, в чьем ведении находится РТО, РЭС при: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вводе в эксплуатацию РТО, РЭС;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уточнения границ СЗЗ, ЗОЗ вводимых в эксплуатацию и действующих РТО, РЭС;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условий и режима работы РТО, РЭС, влияющих на уровни ЭМП (изменение ориентации антенн, увеличение мощности передатчиков);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ситуационного плана на территории, прилегающей к РТО, РЭС;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размещении антенн радиолюбительских радиостанций, радиостанций гражданского диапазона;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проведения мероприятий по снижению уровней ЭМП.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Инструментальный контроль уровней ЭМП РТО, РЭС проводится при проведении проверок операторов РТО, РЭС или селитебной территории территориальными подразделениями государственного органа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превышения ПДУ уровней напряженности электрического (магнитного) поля и плотности потока энергии ЭМП, юридические  и физические лица, являющиеся собственниками РТО, РЭС, принимают меры по сокращению числа РЭС и доведению показателей до ПДУ электромагнитного поля на селитебной территории, в местах отдыха, внутри жилых, общественных и производственных помещений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 и энергетической нагрузки электрического поля, магнитного поля, плотности потока электромагнитной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проведению мероприятий по профилактике неблагоприятного воздействия ЭМП на человека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Обеспечение защиты работников от неблагоприятного влияния ЭМП осуществляется юридическими и физическими лицами, в чьем ведении находится РТО (РЭС) путем проведения организационных, инженерно-технических и профилактических мероприятий.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Организационные мероприятия предусматривают: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рациональных режимов работы;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продолжительности пребывания персонала в условиях воздействия ЭМП;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рабочих мест на расстояниях от источников ЭМП, обеспечивающих соблюдение нормативных требований.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Инженерно-технические мероприятия включают: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рациональное размещение источников ЭМП;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коллективных и индивидуальных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защиты</w:t>
      </w:r>
      <w:r>
        <w:rPr>
          <w:rFonts w:ascii="Times New Roman"/>
          <w:b w:val="false"/>
          <w:i w:val="false"/>
          <w:color w:val="000000"/>
          <w:sz w:val="28"/>
        </w:rPr>
        <w:t>, в том числе экранирование источников ЭМП или рабочих мест.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Профилактические мероприятия включают прохождение предварительных (при поступлении на работу) и периодических медицинских осмотров лиц, профессионально связанных с воздействием источников  ЭМП РТО (РЭС)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производственных факторов, профессий, при которых проводятся обязательные медицинские осмотры, утвержденным приказом Министра национальной экономики Республики Казахстан от 28 февраля 2015 года № 175 (зарегистрирован в Реестре государственной регистрации нормативных правовых актов  под № 10987)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утвержденных приказом исполняющего обязанности Министра национальной экономики Республики Казахстан от 24 февраля 2015 года № 128 (зарегистрирован в Реестре государственной регистрации нормативных правовых актов под № 10634).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Ограничивается доступ людей, не связанных непосредственно с обслуживанием антенного оборудования РЭС, к месту установки передающих антенн.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Территория (участки крыш), на которых уровень ЭМП превышает ПДУ для населения и на которые возможен доступ лиц, не связанных непосредственно с обслуживанием РТО, ограждается и обозначается предупредительными знаками. При проведении работ на данных участках передатчики РТО отключаются.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Отражающие ЭМП радиочастот экраны выполняются из металлических листов, сетки, проводящих пленок, ткани с микропроводом, металлизированных тканей на основе синтетических волокон, имеющих высокую электропроводность и заземляются.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 всех случаях размещения РТО, РЭС его собственник рассматривает возможность применения различных методов защиты (пассивных и активных) общественных и производственных зданий от ЭМП на стадиях проектирования, строительства, реконструкции и эксплуатации.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 объектам"</w:t>
            </w:r>
          </w:p>
        </w:tc>
      </w:tr>
    </w:tbl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и материалов, необходимых для получения санитарно-эпидемиологического заключения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РТО (РЭС)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размещения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РТО (РЭС) (Ф.И.О. или наименование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принадлежность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(ИИН)владельца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владельца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(дислокации)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 прилегающей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здания, где размещается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передающие антенны установлены на здании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крыши здания (указать ровный или с уклоном /уклон в градусах/, материал покрытия кровли)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здании, где размещается антенна РЭС технического этажа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верхнего перекрытия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других передающих средств на крыше здания или радиомачте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Технические характеристики антенны (антенн)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в 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частота (диапазон частот) на передачу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усиления антенны (дБ/раз)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мощности в антенно-фидерном тракте на передачу (дБ/раз) (если данных нет, то указать длину фидера (кабеля от передатчика до антенны), м; и потери мощности в фидере (дБ/метр)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размер или диаметр антенны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места основного лепестка в градусах, (угол направления максимального излучения антенны в вертикальной плоскости)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 максимума излучения (для антенн кругового действия 0-360о)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РТО на излучение (постоянный, повторно-кратковременный, импульсный)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и тип размещения антенны (например, "на крыше АБК",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кронштейне на стене технического этажа")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подвеса антенны в метрах, 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уровня земли (указывается высота размещения фазового центра каждой антенны);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уровня крыши (указывается от крыши, где установлена антенна, или от уровня крыши ближайшего наиболее высокого здания)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станций спутниковой связи:</w:t>
            </w:r>
          </w:p>
          <w:bookmarkEnd w:id="1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раскрыва зеркала антенны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спутник Земли, точка 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места размещения РТО (РЭС)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и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радиолокаторов:</w:t>
            </w:r>
          </w:p>
          <w:bookmarkEnd w:id="15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Импульсная мощность передатчика, Вт или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повторения импульсов, 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импульса,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вращения антенны, оборотов в минуту (обр/мин)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вращающихся и сканирующих антенн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вращения, 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сканирования, 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сканирующих антенн</w:t>
            </w:r>
          </w:p>
        </w:tc>
      </w:tr>
    </w:tbl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раздела 2 указать для каждой из передающих антенн (передатчиков);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Предусматривается внесение дополнительных данных, необходимых для оценки влияния некоторых РЭС;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Диаграммы излучения антенн в вертикальной и горизонтальной плоскостях.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вместо диаграмм представляются указания (ссылки) на расчетные формулы, описывающие диаграммы; для антенн равномерного кругового излучения диаграмма излучения в горизонтальной плоскости не требуется;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Ситуационный план прилегающей территории.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масштабе 1:500 – 1:2000 с указанием места размещения антенн, этажности застройки, границ СЗЗ и ЗОЗ (при необходимости) и привязкой к улицам, магистралям или другим известным ориентирам. Допускается использовать за основу для составления ситуационного плана спутниковые карты и достоверные карты-схемы Интернет-сайтов. При отсутствии известных ориентиров на плане указываются географические координаты места нахождения РТО (РЭС);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Схема размещения антенн в вертикальной плоскости;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Фотоматериалы размещения РТО (РЭС) (рекомендуется);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Материалы расчета распределения уровней ЭМП на прилегающей территории (границ БОЗ от передающих антенн).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материалы расчетов входят: описание порядка и формул расчета, непосредственно таблицы с расчетами и графиками (размеров БОЗ, СЗЗ, ЗОЗ), ссылка на применяемые автоматизированные расчетные программы (при наличии), выводы об электромагнитной обстановке на прилегающей территории по результатам расчетов и предусмотренных мерах защиты (безопасности), данные и подпись специалиста организации, проводившего расчет.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 объектам"</w:t>
            </w:r>
          </w:p>
        </w:tc>
      </w:tr>
    </w:tbl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уровни электромагнитного поля на селитебной территории, в местах отдыха, внутри жилых, общественных и производственных помещений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 кГц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0,3-3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30-300 МГц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0,3-300 ГГц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Нормируемый параметр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поля, Е (Вольт/метр. В/м)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энергии, ППЭ (микроВатт на квадратный сантиметр, мкВт/см2)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уровни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</w:t>
            </w:r>
          </w:p>
        </w:tc>
      </w:tr>
    </w:tbl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для случаев облучения от вращающихся и сканирующих антенн.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радиотехническим объектам"</w:t>
            </w:r>
          </w:p>
        </w:tc>
      </w:tr>
    </w:tbl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Энергетическая нагрузка электрического поля, магнитного поля, плотности потока электромагнитной энергии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нагрузка в диапазоне частот 30 кГц-300 МГц рассчитывается по формулам:</w:t>
      </w:r>
    </w:p>
    <w:bookmarkEnd w:id="177"/>
    <w:bookmarkStart w:name="z1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 = Е2*Т; ЭНН = Н2* Т (1)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Е - напряженность электрического поля, Вольт/метр (далее – В/м);Н - напряженность магнитного поля, Ампер/метр (далее –А/м); Т –время воздействия в течение рабочей смены, час.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воздействие электрического и магнитного полей в диапазонах частот 0,03 –3 МГц и 30 –50 МГц следует считать допустимым при условии:</w:t>
      </w:r>
    </w:p>
    <w:bookmarkEnd w:id="180"/>
    <w:bookmarkStart w:name="z19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(ЭНЕ / ЭНЕпд) + (ЭНн / ЭННпд) &lt; 1 (2)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ЭНЕпд, ЭНнпд – предельно-допустимые значения энергетической нагрузки (принимаются по таблице приложения).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нагрузка в диапазоне частот 300 МГц-300 ГигаГерц (далее - ГГц) рассчитывается по формуле:</w:t>
      </w:r>
    </w:p>
    <w:bookmarkEnd w:id="183"/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ЭНппэ = ППЭ * Т (3)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ППЭ – поверхностная плотность потока энергии поля, микроВатт на квадратный сантиметр (далее -микроВатт/см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 Т –время воздействия в течение рабочей смены, час.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Предельно-допустимые значения Е, Н и ППЭ на рабочих местах следует определять, исходя из допустимой энергетической нагрузки и времени воздействия по формулам: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Епд = (ЭНЕпд/Т)0,5; Нпд = (ЭННпд / Т)0,5; ППЭпд = К * ЭНппэпд/Т (4)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Епд, Нпд, ППЭпд – предельно-допустимые значения электрического, В/м, магнитного, А/м, полей и плотности потока энергии,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ЭНЕпд, ЭНнпд, ЭНппэпд - предельно допустимые значения энергетической нагрузки (принимаются по таблице 1); К – коэффициент ослабления биологической эффективности, равный: 10 – для облучения от вращающихся и сканирующих антенн и 1 – в остальных случаях.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полученные значения превышают максимальные значения Епд, Нпд, ППЭпд, указанные в таблице 1, в качестве предельно- допустимых значений принимают последние.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время воздействия в зависимости от интенсивности ЭМИ определяется по формулам:</w:t>
      </w:r>
    </w:p>
    <w:bookmarkEnd w:id="190"/>
    <w:bookmarkStart w:name="z2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 = ЭНЕпд/Е2; ЭНнпд/Н2; ЭНппэпд/ППЭ (5)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Епд, Нпд, ППЭпд – предельно-допустимые значения электрического, В/м, магнитного, А/м, полей и плотности потока энергии,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ЭНЕпд, ЭНнпд, ЭНппэпд – предельно-допустимые значения энергетической нагрузки (принимается по таблице)</w:t>
      </w:r>
    </w:p>
    <w:bookmarkEnd w:id="192"/>
    <w:bookmarkStart w:name="z20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электромагнитных полей диапазона частот 30 кГц-300 ГГц на рабочих местах при профессиональном воздействии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  <w:bookmarkEnd w:id="1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значения в диапазонах частот (МГц)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ЭНЕпд, (В/м)2 * ч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ЭНнпд, (А/м)2 * ч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 значение ЭНппэпд, (мкВт/см2)* ч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Епд, В/м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Нпд, А/м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ПДУ ППЭпд, мкВт/см2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диапазоны, приведенные в таблице, исключают нижний и включают верхний предел частоты;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рабочих местах возможного нахождения лиц, профессионально не связанных с электромагнитными излучениями, ПДУ принимаются в размере 0,5 указанных в таблице значений.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