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ba54" w14:textId="3e3b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Бурлинского районного маслихата от 19 июля 2012 года № 5 – 5 "Об определении категории граждан, расходы которых по арендной плате за пользование жилищем в частном жилищном фонде и арендных домах возлагаются на местный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октября 2017 года № 18-2. Зарегистрировано Департаментом юстиции Западно-Казахстанской области 19 октября 2017 года № 4918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 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 апреля 1997 года "О жилищных отношениях"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19 июля 2012 года №5-5 "Об определении категории граждан, расходы которых по арендной плате за пользование жилищем в частном жилищном фонде и арендных домах возлагаются на местный бюджет" (зарегистрированное в Реестре государственной регистрации нормативных правовых актов за №7-3-133, опубликованное 30 августа 2012 года в газете "Бөрлі жаршысы – Бурлинские вести")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служащие.".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Исполняющий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