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8f9" w14:textId="ab4a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декабря 2016 года № 7/3-VI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 июня 2017 года № 11/2-VI. Зарегистрировано Департаментом юстиции Восточно-Казахстанской области 20 июня 2017 года № 5087.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Восточно - Казахстанского областного маслихата от 30 мая 2017 года № 11/119-VI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Восточно - 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5053), Курчумский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Курчумского районного маслихата "О бюджете Курчумского района на 2017-2019 годы" от 20 декабря 2016 года № 7/3-VI (зарегистрированного в Реестре государственной регистрации нормативных правовых актов за номером 4813, опубликовано в Эталонном контрольном банке нормативных правовых актов Республики Казахстан в электронном виде от 24 января 2017 года, в газете "Рауан-Заря" № 3 от 21 января 2017 года, № 4 от 28 января 2017 года, № 5 от 4 февраля 2017 года, № 6 от 11 февраля 2017 года):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- 4949368,8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- 598300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- 14717,6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- 17000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- 4319351,2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- 5013396 тысяч тенге;";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"чистое бюджетное кредитование - 22193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- 34691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- 12498 тысяч тенге;";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- 86220,2 тысяч тенге;";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86220,2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 11/2-VI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263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4949368,8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4319351,2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4319351,2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4319351,2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306219,2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2969034,2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-86220,2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