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8f9" w14:textId="ab4a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7/3-VI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 июня 2017 года № 11/2-VI. Зарегистрировано Департаментом юстиции Восточно-Казахстанской области 20 июня 2017 года № 5087.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Восточно - Казахстанского областного маслихата от 30 мая 2017 года № 11/119-VI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Восточно -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5053), Курчумский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Курчумского районного маслихата "О бюджете Курчумского района на 2017-2019 годы" от 20 декабря 2016 года № 7/3-VI (зарегистрированного в Реестре государственной регистрации нормативных правовых актов за номером 4813, опубликовано в Эталонном контрольном банке нормативных правовых актов Республики Казахстан в электронном виде от 24 января 2017 года, в газете "Рауан-Заря" № 3 от 21 января 2017 года, № 4 от 28 января 2017 года, № 5 от 4 февраля 2017 года, № 6 от 11 февраля 2017 года):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- 4949368,8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- 598300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- 14717,6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- 17000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- 4319351,2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- 5013396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"чистое бюджетное кредитование - 22193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- 34691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- 86220,2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86220,2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 11/2-VI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263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4949368,8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4319351,2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4319351,2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4319351,2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2969034,2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-86220,2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86220,2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