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38f7" w14:textId="8bb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29 сентября 2015 года №38-6/3 "Об утверждении норм образования, накопления коммунальных отходов и тарифы на сбор, вывоз, захоронение твердых бытовых отходов по городу Зайсан"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6 июня 2017 года № 13-4. Зарегистрировано Департаментом юстиции Восточно-Казахстанской области 28 июня 2017 года № 5106. Утратило силу решением Зайсанского районного маслихата Восточно-Казахстанской области от 22 июня 2023 года № 01-02/VIII-6-6/4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22.06.2023 № 01-02/VIII-6-6/4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29 сентября 2015 года № 38-6/3 "Об утверждении норм образования, накопления коммунальных отходов и тарифы на сбор, вывоз, захоронение твердых бытовых отходов по городу Зайсан" (зарегистрировано в Реестре государственной регистрации нормативных правовых актов за номером 4190, опубликовано в районной газете "Достык" № 93 от 18 ноября 2015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апреля 2015 года "Об утверждении Правил расчета норм образования и накопления коммунальных отходов" № 104 (зарегистрировано в Реестре государственной регистрации нормативных правовых актов за номером 3984),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