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b320" w14:textId="aef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28 июня 2017 года № 17/155-6с. Зарегистрировано Департаментом юстиции Южно-Казахстанской области 18 июля 2017 года № 4161. Утратило силу решением маслихата города Шымкент от 12 августа 2022 года № 20/179-VII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12.08.2022 № 20/179-VII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июня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17/155-6с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и.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