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e50f" w14:textId="a4ae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Исатайского района Атырауской области от 14 ноября 2016 года № 241 "Об установлении квоты для трудоустройства граждан Исатайского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Исатайского района Атырауской области от 20 июня 2017 года № 116. Зарегистрировано Департаментом юстиции Атырауской области 21 июля 2017 года № 3926. Утратило силу постановлением акимата Исатайского района Атырауской области от 20 марта 2024 года № 45</w:t>
      </w:r>
    </w:p>
    <w:p>
      <w:pPr>
        <w:spacing w:after="0"/>
        <w:ind w:left="0"/>
        <w:jc w:val="both"/>
      </w:pPr>
      <w:r>
        <w:rPr>
          <w:rFonts w:ascii="Times New Roman"/>
          <w:b w:val="false"/>
          <w:i w:val="false"/>
          <w:color w:val="ff0000"/>
          <w:sz w:val="28"/>
        </w:rPr>
        <w:t xml:space="preserve">
      Сноска. Утратило силу постановлением акимата Исатайского района Атырауской области от 20.03.2024 № </w:t>
      </w:r>
      <w:r>
        <w:rPr>
          <w:rFonts w:ascii="Times New Roman"/>
          <w:b w:val="false"/>
          <w:i w:val="false"/>
          <w:color w:val="ff0000"/>
          <w:sz w:val="28"/>
        </w:rPr>
        <w:t>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акимат Исатайского района Атырауской области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Внести в </w:t>
      </w:r>
      <w:r>
        <w:rPr>
          <w:rFonts w:ascii="Times New Roman"/>
          <w:b w:val="false"/>
          <w:i w:val="false"/>
          <w:color w:val="000000"/>
          <w:sz w:val="28"/>
        </w:rPr>
        <w:t>постановление</w:t>
      </w:r>
      <w:r>
        <w:rPr>
          <w:rFonts w:ascii="Times New Roman"/>
          <w:b w:val="false"/>
          <w:i w:val="false"/>
          <w:color w:val="000000"/>
          <w:sz w:val="28"/>
        </w:rPr>
        <w:t> районного акимата от 14 ноября 2016 года № 241 "Об установлении квоты для трудоустройства граждан Исатайского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3702, опубликовано 22 декабря 2016 года в газете "Нарын таны") следующие изменения:</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"Об установлении квоты для трудоустройства граждан Исатайского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пункт 1</w:t>
      </w:r>
      <w:r>
        <w:rPr>
          <w:rFonts w:ascii="Times New Roman"/>
          <w:b w:val="false"/>
          <w:i w:val="false"/>
          <w:color w:val="000000"/>
          <w:sz w:val="28"/>
        </w:rPr>
        <w:t xml:space="preserve"> постановления изложить в следующей редакции:</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"1. Установить квоту рабочих мест от списочной численности работников организации в размере одного процента для трудоустройства граждан Исатайского района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2"/>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заместителя акима района Утегалиева М.</w:t>
      </w:r>
      <w:r>
        <w:br/>
      </w:r>
      <w:r>
        <w:rPr>
          <w:rFonts w:ascii="Times New Roman"/>
          <w:b w:val="false"/>
          <w:i w:val="false"/>
          <w:color w:val="000000"/>
          <w:sz w:val="28"/>
        </w:rPr>
        <w:t xml:space="preserve">
      3. </w:t>
      </w:r>
      <w:r>
        <w:rPr>
          <w:rFonts w:ascii="Times New Roman"/>
          <w:b w:val="false"/>
          <w:i w:val="false"/>
          <w:color w:val="000000"/>
          <w:sz w:val="28"/>
        </w:rPr>
        <w:t xml:space="preserve">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