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d6c6" w14:textId="b07d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XXIII сессии маслихата города Алматы V созыва от 19 декабря 2013 года № 196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 сессии маслихата города Алматы VI созыва от 3 марта 2017 года N 88. Зарегистрировано в Департаменте юстиции города Алматы 18 марта 2017 года за N 1352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маслихата города Алматы V созыва от 19 декабря 2013 года № 196 "О возмещении затрат на обучение на дому детей с ограниченными возможностями из числа инвалидов по индивидуальному учебному плану" (зарегистрированное в Реестре государственной регистрации нормативных правовых актов за № 1020, опубликованное 30 января 2014 года в газетах "Алматы ақшамы" и "Вечерний Алматы")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и слова "6,5 месячного расчетного показателя" заменить цифрой и словами "9 месячных расчетных показателя".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"(далее – Заключение)"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справка из учебного заведения.".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Социальная помощь назначается на период обучения на дому детей с ограниченными возможностями по индивидуальному учебному плану, указанного в справке из учебного заведения (далее – индивидуальный учебный план).".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окончание срока в индивидуальном учебном плане.".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9 слова "Заключения, с периода, указанного в ней" заменить словами "индивидуального учебного плана, с периода, указанного в нем".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Р. Бадаеву и заместителя акима города Р. Тауфикова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XIV-й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