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d47" w14:textId="8ec2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 декабря 2010 года № 352 "Об утверждении поправочных коэффициентов к базовым ставкам платы за земельные участки и границ зон земель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марта 2017 года № 132. Зарегистрировано Департаментом юстиции Костанайской области 25 апреля 2017 года № 7012. Утратило силу решением маслихата Костанайской области от 27 марта 2025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3 декабря 2010 года № 352 "Об утверждении поправочных коэффициентов к базовым ставкам платы за земельные участки и границ зон земель города Рудного" (зарегистрировано в Реестре государственной регистрации нормативных правовых актов № 3748, опубликовано 11 января 2011 года в газетах "Қостанай таңы" и "Костанайские новости")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границ оценочных зон и поправочных коэффициентов к базовым ставкам платы за земельные участки города Рудного";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границы оценочных зон земель города Рудного согласно приложению 2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оценочных зон земель города Рудного".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Абдуов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