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a129" w14:textId="df6a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лицы освобожденных из мест лишения свободы и состоящих на учете службы пробации по городу Актау на 2017 год</w:t>
      </w:r>
    </w:p>
    <w:p>
      <w:pPr>
        <w:spacing w:after="0"/>
        <w:ind w:left="0"/>
        <w:jc w:val="both"/>
      </w:pPr>
      <w:r>
        <w:rPr>
          <w:rFonts w:ascii="Times New Roman"/>
          <w:b w:val="false"/>
          <w:i w:val="false"/>
          <w:color w:val="000000"/>
          <w:sz w:val="28"/>
        </w:rPr>
        <w:t>Постановление акимата города Актау Мангистауской области от 14 марта 2017 года № 512. Зарегистрировано Департаментом юстиции Мангистауской области 30 марта 2017 года № 3303</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состоящих на учете службы пробации" (зарегистрирован в Реестре государственной регистрации нормативных правовых актов за № 13898), акимат города Актау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Установить квоту рабочих мест по городу Актау на 2017 год для организаций независимо от организационно-правовой формы и формы собственности в следующих размерах от списочной численности работников организации:</w:t>
      </w:r>
      <w:r>
        <w:br/>
      </w:r>
      <w:r>
        <w:rPr>
          <w:rFonts w:ascii="Times New Roman"/>
          <w:b w:val="false"/>
          <w:i w:val="false"/>
          <w:color w:val="000000"/>
          <w:sz w:val="28"/>
        </w:rPr>
        <w:t>
      </w:t>
      </w:r>
      <w:r>
        <w:rPr>
          <w:rFonts w:ascii="Times New Roman"/>
          <w:b w:val="false"/>
          <w:i w:val="false"/>
          <w:color w:val="000000"/>
          <w:sz w:val="28"/>
        </w:rPr>
        <w:t>1)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w:t>
      </w:r>
      <w:r>
        <w:br/>
      </w:r>
      <w:r>
        <w:rPr>
          <w:rFonts w:ascii="Times New Roman"/>
          <w:b w:val="false"/>
          <w:i w:val="false"/>
          <w:color w:val="000000"/>
          <w:sz w:val="28"/>
        </w:rPr>
        <w:t>
      </w:t>
      </w:r>
      <w:r>
        <w:rPr>
          <w:rFonts w:ascii="Times New Roman"/>
          <w:b w:val="false"/>
          <w:i w:val="false"/>
          <w:color w:val="000000"/>
          <w:sz w:val="28"/>
        </w:rPr>
        <w:t>2) для лиц, освобожденных из мест лишения свободы в размере одного процента;</w:t>
      </w:r>
      <w:r>
        <w:br/>
      </w:r>
      <w:r>
        <w:rPr>
          <w:rFonts w:ascii="Times New Roman"/>
          <w:b w:val="false"/>
          <w:i w:val="false"/>
          <w:color w:val="000000"/>
          <w:sz w:val="28"/>
        </w:rPr>
        <w:t>
      </w:t>
      </w:r>
      <w:r>
        <w:rPr>
          <w:rFonts w:ascii="Times New Roman"/>
          <w:b w:val="false"/>
          <w:i w:val="false"/>
          <w:color w:val="000000"/>
          <w:sz w:val="28"/>
        </w:rPr>
        <w:t>3) для лиц, состоящих на учете службы пробации в размере одного процента.</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постановления акимата города Актау от 14 июля 2014 года </w:t>
      </w:r>
      <w:r>
        <w:rPr>
          <w:rFonts w:ascii="Times New Roman"/>
          <w:b w:val="false"/>
          <w:i w:val="false"/>
          <w:color w:val="000000"/>
          <w:sz w:val="28"/>
        </w:rPr>
        <w:t>№ 962</w:t>
      </w:r>
      <w:r>
        <w:rPr>
          <w:rFonts w:ascii="Times New Roman"/>
          <w:b w:val="false"/>
          <w:i w:val="false"/>
          <w:color w:val="000000"/>
          <w:sz w:val="28"/>
        </w:rPr>
        <w:t xml:space="preserve"> "Об установлении квоты рабочих мест для лиц, состоящих на учете службы пробации уголовно-исполнительной инспекции, а также лиц освобожденных из мест лишения свободы и несовершеннолетних выпускников интернатных организаций" (зарегистрировано в Реестре государственной регистрации нормативных правовых актов за № 2483, опубликовано в информационно-правовой системе "Әділет" от 15 августа 2014 года) и от 18 марта 2016 года </w:t>
      </w:r>
      <w:r>
        <w:rPr>
          <w:rFonts w:ascii="Times New Roman"/>
          <w:b w:val="false"/>
          <w:i w:val="false"/>
          <w:color w:val="000000"/>
          <w:sz w:val="28"/>
        </w:rPr>
        <w:t>№ 506</w:t>
      </w:r>
      <w:r>
        <w:rPr>
          <w:rFonts w:ascii="Times New Roman"/>
          <w:b w:val="false"/>
          <w:i w:val="false"/>
          <w:color w:val="000000"/>
          <w:sz w:val="28"/>
        </w:rPr>
        <w:t xml:space="preserve"> "О внесении изменений в постановление акимата города Актау от 14 июля 2014 года № 962 "Об установлении квоты рабочих мест для лиц, состоящих на учете службы пробации уголовно-исполнительной инспекции, а также освобожденных из мест лишения свободы и несовершеннолетних выпускников интернатных организаций" (зарегистрировано в Реестре государственной регистрации нормативных правовых актов за № 3015, опубликовано в информационно-правовой системе "Әділет" от 22 апреля 2014 года).</w:t>
      </w:r>
      <w:r>
        <w:br/>
      </w:r>
      <w:r>
        <w:rPr>
          <w:rFonts w:ascii="Times New Roman"/>
          <w:b w:val="false"/>
          <w:i w:val="false"/>
          <w:color w:val="000000"/>
          <w:sz w:val="28"/>
        </w:rPr>
        <w:t>
      </w:t>
      </w:r>
      <w:r>
        <w:rPr>
          <w:rFonts w:ascii="Times New Roman"/>
          <w:b w:val="false"/>
          <w:i w:val="false"/>
          <w:color w:val="000000"/>
          <w:sz w:val="28"/>
        </w:rPr>
        <w:t>3. Руководителю государственного учреждения "Актауский городской отдел занятости и социальных программ" (Хайрлиева Г.Н.)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города Кушмаганбетова Т.Ж.</w:t>
      </w:r>
      <w:r>
        <w:br/>
      </w:r>
      <w:r>
        <w:rPr>
          <w:rFonts w:ascii="Times New Roman"/>
          <w:b w:val="false"/>
          <w:i w:val="false"/>
          <w:color w:val="000000"/>
          <w:sz w:val="28"/>
        </w:rPr>
        <w:t>
      </w:t>
      </w:r>
      <w:r>
        <w:rPr>
          <w:rFonts w:ascii="Times New Roman"/>
          <w:b w:val="false"/>
          <w:i w:val="false"/>
          <w:color w:val="000000"/>
          <w:sz w:val="28"/>
        </w:rPr>
        <w:t>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"Актауский городской</w:t>
      </w:r>
      <w:r>
        <w:br/>
      </w:r>
      <w:r>
        <w:rPr>
          <w:rFonts w:ascii="Times New Roman"/>
          <w:b w:val="false"/>
          <w:i w:val="false"/>
          <w:color w:val="000000"/>
          <w:sz w:val="28"/>
        </w:rPr>
        <w:t>
      отдел занятости и социальных программ"</w:t>
      </w:r>
      <w:r>
        <w:br/>
      </w:r>
      <w:r>
        <w:rPr>
          <w:rFonts w:ascii="Times New Roman"/>
          <w:b w:val="false"/>
          <w:i w:val="false"/>
          <w:color w:val="000000"/>
          <w:sz w:val="28"/>
        </w:rPr>
        <w:t>
      Хайрлиева Г.Н.</w:t>
      </w:r>
      <w:r>
        <w:br/>
      </w:r>
      <w:r>
        <w:rPr>
          <w:rFonts w:ascii="Times New Roman"/>
          <w:b w:val="false"/>
          <w:i w:val="false"/>
          <w:color w:val="000000"/>
          <w:sz w:val="28"/>
        </w:rPr>
        <w:t>
      "14" марта 2017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