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5f16" w14:textId="f025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Улытауского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Улытауского района Карагандинской области от 17 апреля 2017 года № 13/01. Зарегистрировано Департаментом юстиции Карагандинской области 21 апреля 2017 года № 4234. Утратило силу постановлением акимата Улытауского района Карагандинской области от 25 октября 2019 года № 31/2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акимата Улытауского района Карагандинской области от 25.10.2019 № 31/2 (вводится в действие по истечении десяти календарных дней после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c подпунктом 2)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Улытауского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Установить квоту рабочих мест:</w:t>
      </w:r>
    </w:p>
    <w:bookmarkEnd w:id="1"/>
    <w:bookmarkStart w:name="z3" w:id="2"/>
    <w:p>
      <w:pPr>
        <w:spacing w:after="0"/>
        <w:ind w:left="0"/>
        <w:jc w:val="both"/>
      </w:pPr>
      <w:r>
        <w:rPr>
          <w:rFonts w:ascii="Times New Roman"/>
          <w:b w:val="false"/>
          <w:i w:val="false"/>
          <w:color w:val="000000"/>
          <w:sz w:val="28"/>
        </w:rPr>
        <w:t xml:space="preserve">
      1) для лиц, состоящих на учете службы пробации уголовно-исполнительной системы в Улытауском районе, в размере 1 % от общей численности рабочих мест согласно </w:t>
      </w:r>
      <w:r>
        <w:rPr>
          <w:rFonts w:ascii="Times New Roman"/>
          <w:b w:val="false"/>
          <w:i w:val="false"/>
          <w:color w:val="000000"/>
          <w:sz w:val="28"/>
        </w:rPr>
        <w:t>приложения 1</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 от общей численности рабочих мест cогласно </w:t>
      </w:r>
      <w:r>
        <w:rPr>
          <w:rFonts w:ascii="Times New Roman"/>
          <w:b w:val="false"/>
          <w:i w:val="false"/>
          <w:color w:val="000000"/>
          <w:sz w:val="28"/>
        </w:rPr>
        <w:t>приложения 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от общей численности рабочих мест cогласно </w:t>
      </w:r>
      <w:r>
        <w:rPr>
          <w:rFonts w:ascii="Times New Roman"/>
          <w:b w:val="false"/>
          <w:i w:val="false"/>
          <w:color w:val="000000"/>
          <w:sz w:val="28"/>
        </w:rPr>
        <w:t>приложения 1</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5"/>
    <w:bookmarkStart w:name="z7"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Улытауского района</w:t>
            </w:r>
            <w:r>
              <w:br/>
            </w:r>
            <w:r>
              <w:rPr>
                <w:rFonts w:ascii="Times New Roman"/>
                <w:b w:val="false"/>
                <w:i w:val="false"/>
                <w:color w:val="000000"/>
                <w:sz w:val="20"/>
              </w:rPr>
              <w:t>от 17 апреля 2017 года № 13/01</w:t>
            </w:r>
          </w:p>
        </w:tc>
      </w:tr>
    </w:tbl>
    <w:bookmarkStart w:name="z11" w:id="7"/>
    <w:p>
      <w:pPr>
        <w:spacing w:after="0"/>
        <w:ind w:left="0"/>
        <w:jc w:val="left"/>
      </w:pPr>
      <w:r>
        <w:rPr>
          <w:rFonts w:ascii="Times New Roman"/>
          <w:b/>
          <w:i w:val="false"/>
          <w:color w:val="000000"/>
        </w:rPr>
        <w:t xml:space="preserve"> Перечень организаций Улытауского района, для которых устанавливается квота рабочих мест для трудоустройства лиц, состоящих на учете службы пробации уголовно-исполнительной системы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3127"/>
        <w:gridCol w:w="1358"/>
        <w:gridCol w:w="3306"/>
        <w:gridCol w:w="3634"/>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w:t>
            </w:r>
          </w:p>
          <w:bookmarkEnd w:id="8"/>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уголовно-исполнительной системы</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1</w:t>
            </w:r>
          </w:p>
          <w:bookmarkEnd w:id="9"/>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"Улытау-Тасбулак"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2</w:t>
            </w:r>
          </w:p>
          <w:bookmarkEnd w:id="10"/>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"Жезбулак"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3</w:t>
            </w:r>
          </w:p>
          <w:bookmarkEnd w:id="11"/>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"Улытауское районное многоотраслевое предприятие коммунальное хозяйство"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4</w:t>
            </w:r>
          </w:p>
          <w:bookmarkEnd w:id="12"/>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"Дом культуры Улытауского района"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Улытауского района</w:t>
            </w:r>
            <w:r>
              <w:br/>
            </w:r>
            <w:r>
              <w:rPr>
                <w:rFonts w:ascii="Times New Roman"/>
                <w:b w:val="false"/>
                <w:i w:val="false"/>
                <w:color w:val="000000"/>
                <w:sz w:val="20"/>
              </w:rPr>
              <w:t>от 17 апреля 2017 года № 13/01</w:t>
            </w:r>
          </w:p>
        </w:tc>
      </w:tr>
    </w:tbl>
    <w:bookmarkStart w:name="z18" w:id="13"/>
    <w:p>
      <w:pPr>
        <w:spacing w:after="0"/>
        <w:ind w:left="0"/>
        <w:jc w:val="left"/>
      </w:pPr>
      <w:r>
        <w:rPr>
          <w:rFonts w:ascii="Times New Roman"/>
          <w:b/>
          <w:i w:val="false"/>
          <w:color w:val="000000"/>
        </w:rPr>
        <w:t xml:space="preserve"> Перечень организаций Улытауского района, для которых устанавливается квота рабочих мест для трудоустройства лиц, освобожденных из мест лишения свободы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3348"/>
        <w:gridCol w:w="1454"/>
        <w:gridCol w:w="3539"/>
        <w:gridCol w:w="3022"/>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w:t>
            </w:r>
          </w:p>
          <w:bookmarkEnd w:id="14"/>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1</w:t>
            </w:r>
          </w:p>
          <w:bookmarkEnd w:id="15"/>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"Улытау-Тасбулак"</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2</w:t>
            </w:r>
          </w:p>
          <w:bookmarkEnd w:id="16"/>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"Жезбулак"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3</w:t>
            </w:r>
          </w:p>
          <w:bookmarkEnd w:id="17"/>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"Улытауское районное многоотраслевое предприятие коммунальное хозяйство"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4</w:t>
            </w:r>
          </w:p>
          <w:bookmarkEnd w:id="18"/>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"Дом культуры Улытауского района"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Улытауского района</w:t>
            </w:r>
            <w:r>
              <w:br/>
            </w:r>
            <w:r>
              <w:rPr>
                <w:rFonts w:ascii="Times New Roman"/>
                <w:b w:val="false"/>
                <w:i w:val="false"/>
                <w:color w:val="000000"/>
                <w:sz w:val="20"/>
              </w:rPr>
              <w:t>от 17 апреля 2017 года № 13/01</w:t>
            </w:r>
          </w:p>
        </w:tc>
      </w:tr>
    </w:tbl>
    <w:bookmarkStart w:name="z25" w:id="19"/>
    <w:p>
      <w:pPr>
        <w:spacing w:after="0"/>
        <w:ind w:left="0"/>
        <w:jc w:val="left"/>
      </w:pPr>
      <w:r>
        <w:rPr>
          <w:rFonts w:ascii="Times New Roman"/>
          <w:b/>
          <w:i w:val="false"/>
          <w:color w:val="000000"/>
        </w:rPr>
        <w:t xml:space="preserve"> Перечень организаций Улытауского района,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669"/>
        <w:gridCol w:w="1159"/>
        <w:gridCol w:w="2822"/>
        <w:gridCol w:w="4903"/>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w:t>
            </w:r>
          </w:p>
          <w:bookmarkEnd w:id="20"/>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1</w:t>
            </w:r>
          </w:p>
          <w:bookmarkEnd w:id="21"/>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"Улытау-Тасбулак"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2</w:t>
            </w:r>
          </w:p>
          <w:bookmarkEnd w:id="22"/>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"Жезбулак"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3</w:t>
            </w:r>
          </w:p>
          <w:bookmarkEnd w:id="23"/>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"Улытауское районное многоотраслевое предприятие коммунальное хозяйство"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4</w:t>
            </w:r>
          </w:p>
          <w:bookmarkEnd w:id="24"/>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"Дом культуры Улытауского района"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