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05dc" w14:textId="0ab0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Каркаралинского районного маслихата Карагандинской области от 10 ноября 2017 года № VI-19/167. Зарегистрировано Департаментом юстиции Карагандинской области 22 ноября 2017 года № 4453.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информационно-правовой системе "Әділет" 31 января 2014 года), следующие изменения и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социальной помощи, установления размеров и определения перечня отдельных категорий нуждающихся граждан, утвержденных указанным решением: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"наличие среднедушевого дохода, не превышающего порога, установленного местным представительным органом в однократном отношении к прожиточному минимуму.";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По одному из установленных оснований социальная помощь в течение одного календарного года повторно не оказывается.";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